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A3927" w:rsidRPr="00245EFA" w:rsidRDefault="006430E4" w:rsidP="00587F8A">
      <w:pPr>
        <w:spacing w:line="276" w:lineRule="auto"/>
        <w:jc w:val="center"/>
        <w:rPr>
          <w:rFonts w:ascii="Arial" w:hAnsi="Arial" w:cs="Arial"/>
          <w:b/>
        </w:rPr>
      </w:pPr>
      <w:proofErr w:type="spellStart"/>
      <w:r w:rsidRPr="00245EFA">
        <w:rPr>
          <w:rFonts w:ascii="Arial" w:hAnsi="Arial" w:cs="Arial"/>
          <w:b/>
        </w:rPr>
        <w:t>Swachh</w:t>
      </w:r>
      <w:proofErr w:type="spellEnd"/>
      <w:r w:rsidRPr="00245EFA">
        <w:rPr>
          <w:rFonts w:ascii="Arial" w:hAnsi="Arial" w:cs="Arial"/>
          <w:b/>
        </w:rPr>
        <w:t xml:space="preserve"> Bharat Mission</w:t>
      </w:r>
      <w:r w:rsidR="003D6B6B" w:rsidRPr="00245EFA">
        <w:rPr>
          <w:rFonts w:ascii="Arial" w:hAnsi="Arial" w:cs="Arial"/>
          <w:b/>
        </w:rPr>
        <w:t xml:space="preserve"> (Urban)</w:t>
      </w:r>
      <w:r w:rsidRPr="00245EFA">
        <w:rPr>
          <w:rFonts w:ascii="Arial" w:hAnsi="Arial" w:cs="Arial"/>
          <w:b/>
        </w:rPr>
        <w:t xml:space="preserve"> Launches </w:t>
      </w:r>
      <w:proofErr w:type="spellStart"/>
      <w:r w:rsidRPr="00245EFA">
        <w:rPr>
          <w:rFonts w:ascii="Arial" w:hAnsi="Arial" w:cs="Arial"/>
          <w:b/>
        </w:rPr>
        <w:t>Swachh</w:t>
      </w:r>
      <w:proofErr w:type="spellEnd"/>
      <w:r w:rsidRPr="00245EFA">
        <w:rPr>
          <w:rFonts w:ascii="Arial" w:hAnsi="Arial" w:cs="Arial"/>
          <w:b/>
        </w:rPr>
        <w:t xml:space="preserve"> </w:t>
      </w:r>
      <w:proofErr w:type="spellStart"/>
      <w:r w:rsidRPr="00245EFA">
        <w:rPr>
          <w:rFonts w:ascii="Arial" w:hAnsi="Arial" w:cs="Arial"/>
          <w:b/>
        </w:rPr>
        <w:t>Survekshan</w:t>
      </w:r>
      <w:proofErr w:type="spellEnd"/>
      <w:r w:rsidRPr="00245EFA">
        <w:rPr>
          <w:rFonts w:ascii="Arial" w:hAnsi="Arial" w:cs="Arial"/>
          <w:b/>
        </w:rPr>
        <w:t xml:space="preserve"> 2019</w:t>
      </w:r>
    </w:p>
    <w:p w:rsidR="00277C31" w:rsidRPr="00245EFA" w:rsidRDefault="00AC2881" w:rsidP="00587F8A">
      <w:pPr>
        <w:spacing w:line="276" w:lineRule="auto"/>
        <w:jc w:val="center"/>
        <w:rPr>
          <w:rFonts w:ascii="Arial" w:hAnsi="Arial" w:cs="Arial"/>
          <w:b/>
          <w:i/>
        </w:rPr>
      </w:pPr>
      <w:r>
        <w:rPr>
          <w:rFonts w:ascii="Arial" w:hAnsi="Arial" w:cs="Arial"/>
          <w:b/>
          <w:i/>
        </w:rPr>
        <w:t xml:space="preserve">SBM </w:t>
      </w:r>
      <w:r w:rsidR="00277C31" w:rsidRPr="00245EFA">
        <w:rPr>
          <w:rFonts w:ascii="Arial" w:hAnsi="Arial" w:cs="Arial"/>
          <w:b/>
          <w:i/>
        </w:rPr>
        <w:t>ODF+,</w:t>
      </w:r>
      <w:r>
        <w:rPr>
          <w:rFonts w:ascii="Arial" w:hAnsi="Arial" w:cs="Arial"/>
          <w:b/>
          <w:i/>
        </w:rPr>
        <w:t xml:space="preserve"> SBM</w:t>
      </w:r>
      <w:r w:rsidR="00277C31" w:rsidRPr="00245EFA">
        <w:rPr>
          <w:rFonts w:ascii="Arial" w:hAnsi="Arial" w:cs="Arial"/>
          <w:b/>
          <w:i/>
        </w:rPr>
        <w:t xml:space="preserve"> ODF++ Protocols and </w:t>
      </w:r>
      <w:proofErr w:type="spellStart"/>
      <w:r w:rsidR="00277C31" w:rsidRPr="00245EFA">
        <w:rPr>
          <w:rFonts w:ascii="Arial" w:hAnsi="Arial" w:cs="Arial"/>
          <w:b/>
          <w:i/>
        </w:rPr>
        <w:t>Swachh</w:t>
      </w:r>
      <w:proofErr w:type="spellEnd"/>
      <w:r w:rsidR="00277C31" w:rsidRPr="00245EFA">
        <w:rPr>
          <w:rFonts w:ascii="Arial" w:hAnsi="Arial" w:cs="Arial"/>
          <w:b/>
          <w:i/>
        </w:rPr>
        <w:t xml:space="preserve"> </w:t>
      </w:r>
      <w:proofErr w:type="spellStart"/>
      <w:r w:rsidR="00277C31" w:rsidRPr="00245EFA">
        <w:rPr>
          <w:rFonts w:ascii="Arial" w:hAnsi="Arial" w:cs="Arial"/>
          <w:b/>
          <w:i/>
        </w:rPr>
        <w:t>Manch</w:t>
      </w:r>
      <w:proofErr w:type="spellEnd"/>
      <w:r w:rsidR="00277C31" w:rsidRPr="00245EFA">
        <w:rPr>
          <w:rFonts w:ascii="Arial" w:hAnsi="Arial" w:cs="Arial"/>
          <w:b/>
          <w:i/>
        </w:rPr>
        <w:t xml:space="preserve"> also launched by </w:t>
      </w:r>
      <w:proofErr w:type="spellStart"/>
      <w:r w:rsidR="00277C31" w:rsidRPr="00245EFA">
        <w:rPr>
          <w:rFonts w:ascii="Arial" w:hAnsi="Arial" w:cs="Arial"/>
          <w:b/>
          <w:i/>
        </w:rPr>
        <w:t>MoHUA</w:t>
      </w:r>
      <w:proofErr w:type="spellEnd"/>
    </w:p>
    <w:p w:rsidR="00FA3066" w:rsidRDefault="00FA3066" w:rsidP="00587F8A">
      <w:pPr>
        <w:spacing w:line="276" w:lineRule="auto"/>
        <w:jc w:val="both"/>
        <w:rPr>
          <w:rFonts w:ascii="Arial" w:hAnsi="Arial" w:cs="Arial"/>
        </w:rPr>
      </w:pPr>
      <w:r w:rsidRPr="00245EFA">
        <w:rPr>
          <w:rFonts w:ascii="Arial" w:hAnsi="Arial" w:cs="Arial"/>
          <w:b/>
        </w:rPr>
        <w:t xml:space="preserve">New Delhi | August 10, 2018: </w:t>
      </w:r>
      <w:r w:rsidRPr="00245EFA">
        <w:rPr>
          <w:rFonts w:ascii="Arial" w:hAnsi="Arial" w:cs="Arial"/>
        </w:rPr>
        <w:t xml:space="preserve">Shri </w:t>
      </w:r>
      <w:proofErr w:type="spellStart"/>
      <w:r w:rsidRPr="00245EFA">
        <w:rPr>
          <w:rFonts w:ascii="Arial" w:hAnsi="Arial" w:cs="Arial"/>
        </w:rPr>
        <w:t>Hardeep</w:t>
      </w:r>
      <w:proofErr w:type="spellEnd"/>
      <w:r w:rsidRPr="00245EFA">
        <w:rPr>
          <w:rFonts w:ascii="Arial" w:hAnsi="Arial" w:cs="Arial"/>
        </w:rPr>
        <w:t xml:space="preserve"> Singh </w:t>
      </w:r>
      <w:proofErr w:type="spellStart"/>
      <w:r w:rsidRPr="00245EFA">
        <w:rPr>
          <w:rFonts w:ascii="Arial" w:hAnsi="Arial" w:cs="Arial"/>
        </w:rPr>
        <w:t>Puri</w:t>
      </w:r>
      <w:proofErr w:type="spellEnd"/>
      <w:r w:rsidRPr="00245EFA">
        <w:rPr>
          <w:rFonts w:ascii="Arial" w:hAnsi="Arial" w:cs="Arial"/>
        </w:rPr>
        <w:t>, Minister of State (I</w:t>
      </w:r>
      <w:r w:rsidR="003A4782" w:rsidRPr="00245EFA">
        <w:rPr>
          <w:rFonts w:ascii="Arial" w:hAnsi="Arial" w:cs="Arial"/>
        </w:rPr>
        <w:t>/</w:t>
      </w:r>
      <w:r w:rsidRPr="00245EFA">
        <w:rPr>
          <w:rFonts w:ascii="Arial" w:hAnsi="Arial" w:cs="Arial"/>
        </w:rPr>
        <w:t>C) for Housing &amp; Urban Affairs</w:t>
      </w:r>
      <w:r w:rsidR="003D31AB">
        <w:rPr>
          <w:rFonts w:ascii="Arial" w:hAnsi="Arial" w:cs="Arial"/>
        </w:rPr>
        <w:t xml:space="preserve"> launched </w:t>
      </w:r>
      <w:proofErr w:type="spellStart"/>
      <w:r w:rsidR="003D31AB">
        <w:rPr>
          <w:rFonts w:ascii="Arial" w:hAnsi="Arial" w:cs="Arial"/>
        </w:rPr>
        <w:t>Swachh</w:t>
      </w:r>
      <w:proofErr w:type="spellEnd"/>
      <w:r w:rsidR="003D31AB">
        <w:rPr>
          <w:rFonts w:ascii="Arial" w:hAnsi="Arial" w:cs="Arial"/>
        </w:rPr>
        <w:t xml:space="preserve"> </w:t>
      </w:r>
      <w:proofErr w:type="spellStart"/>
      <w:r w:rsidR="003D31AB">
        <w:rPr>
          <w:rFonts w:ascii="Arial" w:hAnsi="Arial" w:cs="Arial"/>
        </w:rPr>
        <w:t>Survekshan</w:t>
      </w:r>
      <w:proofErr w:type="spellEnd"/>
      <w:r w:rsidR="003D31AB">
        <w:rPr>
          <w:rFonts w:ascii="Arial" w:hAnsi="Arial" w:cs="Arial"/>
        </w:rPr>
        <w:t xml:space="preserve"> 2019, the fourth edition of the annual cleanliness survey of urban India</w:t>
      </w:r>
      <w:r w:rsidRPr="00245EFA">
        <w:rPr>
          <w:rFonts w:ascii="Arial" w:hAnsi="Arial" w:cs="Arial"/>
        </w:rPr>
        <w:t xml:space="preserve"> at the  National Media Centre today. </w:t>
      </w:r>
      <w:r w:rsidR="003D6B6B" w:rsidRPr="00245EFA">
        <w:rPr>
          <w:rFonts w:ascii="Arial" w:hAnsi="Arial" w:cs="Arial"/>
        </w:rPr>
        <w:t xml:space="preserve">The event also saw the launch of the </w:t>
      </w:r>
      <w:r w:rsidR="00AC2881">
        <w:rPr>
          <w:rFonts w:ascii="Arial" w:hAnsi="Arial" w:cs="Arial"/>
        </w:rPr>
        <w:t xml:space="preserve">SBM </w:t>
      </w:r>
      <w:r w:rsidR="00A077CA">
        <w:rPr>
          <w:rFonts w:ascii="Arial" w:hAnsi="Arial" w:cs="Arial"/>
        </w:rPr>
        <w:t xml:space="preserve">ODF+ and </w:t>
      </w:r>
      <w:r w:rsidR="00AC2881">
        <w:rPr>
          <w:rFonts w:ascii="Arial" w:hAnsi="Arial" w:cs="Arial"/>
        </w:rPr>
        <w:t xml:space="preserve">SBM </w:t>
      </w:r>
      <w:r w:rsidR="00A077CA">
        <w:rPr>
          <w:rFonts w:ascii="Arial" w:hAnsi="Arial" w:cs="Arial"/>
        </w:rPr>
        <w:t>ODF++ Protocol</w:t>
      </w:r>
      <w:r w:rsidR="00AC2881">
        <w:rPr>
          <w:rFonts w:ascii="Arial" w:hAnsi="Arial" w:cs="Arial"/>
        </w:rPr>
        <w:t>s</w:t>
      </w:r>
      <w:r w:rsidR="00A077CA">
        <w:rPr>
          <w:rFonts w:ascii="Arial" w:hAnsi="Arial" w:cs="Arial"/>
        </w:rPr>
        <w:t xml:space="preserve">, </w:t>
      </w:r>
      <w:r w:rsidR="00AC2881">
        <w:rPr>
          <w:rFonts w:ascii="Arial" w:hAnsi="Arial" w:cs="Arial"/>
        </w:rPr>
        <w:t xml:space="preserve">web-based citizen engagement platform </w:t>
      </w:r>
      <w:proofErr w:type="spellStart"/>
      <w:r w:rsidR="00A077CA" w:rsidRPr="00AC2881">
        <w:rPr>
          <w:rFonts w:ascii="Arial" w:hAnsi="Arial" w:cs="Arial"/>
          <w:i/>
        </w:rPr>
        <w:t>Swachh</w:t>
      </w:r>
      <w:proofErr w:type="spellEnd"/>
      <w:r w:rsidR="00A077CA" w:rsidRPr="00AC2881">
        <w:rPr>
          <w:rFonts w:ascii="Arial" w:hAnsi="Arial" w:cs="Arial"/>
          <w:i/>
        </w:rPr>
        <w:t xml:space="preserve"> </w:t>
      </w:r>
      <w:proofErr w:type="spellStart"/>
      <w:r w:rsidR="00A077CA" w:rsidRPr="00AC2881">
        <w:rPr>
          <w:rFonts w:ascii="Arial" w:hAnsi="Arial" w:cs="Arial"/>
          <w:i/>
        </w:rPr>
        <w:t>Manch</w:t>
      </w:r>
      <w:proofErr w:type="spellEnd"/>
      <w:r w:rsidR="00A077CA">
        <w:rPr>
          <w:rFonts w:ascii="Arial" w:hAnsi="Arial" w:cs="Arial"/>
        </w:rPr>
        <w:t xml:space="preserve">, </w:t>
      </w:r>
      <w:r w:rsidR="00AC2881">
        <w:rPr>
          <w:rFonts w:ascii="Arial" w:hAnsi="Arial" w:cs="Arial"/>
        </w:rPr>
        <w:t xml:space="preserve">the </w:t>
      </w:r>
      <w:r w:rsidR="003D6B6B" w:rsidRPr="00245EFA">
        <w:rPr>
          <w:rFonts w:ascii="Arial" w:hAnsi="Arial" w:cs="Arial"/>
        </w:rPr>
        <w:t>Eas</w:t>
      </w:r>
      <w:r w:rsidR="00AC2881">
        <w:rPr>
          <w:rFonts w:ascii="Arial" w:hAnsi="Arial" w:cs="Arial"/>
        </w:rPr>
        <w:t>e of Living I</w:t>
      </w:r>
      <w:r w:rsidR="003D6B6B" w:rsidRPr="00245EFA">
        <w:rPr>
          <w:rFonts w:ascii="Arial" w:hAnsi="Arial" w:cs="Arial"/>
        </w:rPr>
        <w:t xml:space="preserve">ndex </w:t>
      </w:r>
      <w:r w:rsidR="00AC2881">
        <w:rPr>
          <w:rFonts w:ascii="Arial" w:hAnsi="Arial" w:cs="Arial"/>
        </w:rPr>
        <w:t xml:space="preserve">and </w:t>
      </w:r>
      <w:r w:rsidR="003D6B6B" w:rsidRPr="00245EFA">
        <w:rPr>
          <w:rFonts w:ascii="Arial" w:hAnsi="Arial" w:cs="Arial"/>
        </w:rPr>
        <w:t xml:space="preserve">Ease of Living Index dashboard. </w:t>
      </w:r>
    </w:p>
    <w:p w:rsidR="004A7ACA" w:rsidRPr="00245EFA" w:rsidRDefault="004A7ACA" w:rsidP="004A7ACA">
      <w:pPr>
        <w:spacing w:after="0" w:line="300" w:lineRule="auto"/>
        <w:jc w:val="both"/>
        <w:rPr>
          <w:rFonts w:ascii="Arial" w:hAnsi="Arial" w:cs="Arial"/>
        </w:rPr>
      </w:pPr>
      <w:proofErr w:type="spellStart"/>
      <w:r w:rsidRPr="00245EFA">
        <w:rPr>
          <w:rFonts w:ascii="Arial" w:hAnsi="Arial" w:cs="Arial"/>
        </w:rPr>
        <w:t>Swachh</w:t>
      </w:r>
      <w:proofErr w:type="spellEnd"/>
      <w:r w:rsidRPr="00245EFA">
        <w:rPr>
          <w:rFonts w:ascii="Arial" w:hAnsi="Arial" w:cs="Arial"/>
        </w:rPr>
        <w:t xml:space="preserve"> </w:t>
      </w:r>
      <w:proofErr w:type="spellStart"/>
      <w:r w:rsidRPr="00245EFA">
        <w:rPr>
          <w:rFonts w:ascii="Arial" w:hAnsi="Arial" w:cs="Arial"/>
        </w:rPr>
        <w:t>Survekshan</w:t>
      </w:r>
      <w:proofErr w:type="spellEnd"/>
      <w:r w:rsidRPr="00245EFA">
        <w:rPr>
          <w:rFonts w:ascii="Arial" w:hAnsi="Arial" w:cs="Arial"/>
        </w:rPr>
        <w:t xml:space="preserve"> 2019, launched today, will be conducted across all cities and towns across the country </w:t>
      </w:r>
      <w:proofErr w:type="gramStart"/>
      <w:r w:rsidRPr="00245EFA">
        <w:rPr>
          <w:rFonts w:ascii="Arial" w:hAnsi="Arial" w:cs="Arial"/>
        </w:rPr>
        <w:t>between 4th – 31st January 2019</w:t>
      </w:r>
      <w:proofErr w:type="gramEnd"/>
      <w:r w:rsidRPr="00245EFA">
        <w:rPr>
          <w:rFonts w:ascii="Arial" w:hAnsi="Arial" w:cs="Arial"/>
        </w:rPr>
        <w:t xml:space="preserve">. The distinctive features of the survey are  geared towards encouraging large scale citizen participation, ensuring sustainability of initiatives taken towards garbage free and open defecation free cities, providing credible outcomes which would be validated by third party certification, institutionalizing existing systems through online processes and creating awareness amongst all sections of society about the importance of working together towards making towns and cities a better place to live in. Further, this year’s </w:t>
      </w:r>
      <w:proofErr w:type="spellStart"/>
      <w:r w:rsidRPr="00245EFA">
        <w:rPr>
          <w:rFonts w:ascii="Arial" w:hAnsi="Arial" w:cs="Arial"/>
        </w:rPr>
        <w:t>Swachh</w:t>
      </w:r>
      <w:proofErr w:type="spellEnd"/>
      <w:r w:rsidRPr="00245EFA">
        <w:rPr>
          <w:rFonts w:ascii="Arial" w:hAnsi="Arial" w:cs="Arial"/>
        </w:rPr>
        <w:t xml:space="preserve"> </w:t>
      </w:r>
      <w:proofErr w:type="spellStart"/>
      <w:r w:rsidRPr="00245EFA">
        <w:rPr>
          <w:rFonts w:ascii="Arial" w:hAnsi="Arial" w:cs="Arial"/>
        </w:rPr>
        <w:t>Survekshan</w:t>
      </w:r>
      <w:proofErr w:type="spellEnd"/>
      <w:r w:rsidRPr="00245EFA">
        <w:rPr>
          <w:rFonts w:ascii="Arial" w:hAnsi="Arial" w:cs="Arial"/>
        </w:rPr>
        <w:t xml:space="preserve"> will focus separately on sanitation and garbage-free certifications by independent third party, while </w:t>
      </w:r>
      <w:proofErr w:type="spellStart"/>
      <w:r w:rsidRPr="00245EFA">
        <w:rPr>
          <w:rFonts w:ascii="Arial" w:hAnsi="Arial" w:cs="Arial"/>
        </w:rPr>
        <w:t>parallelly</w:t>
      </w:r>
      <w:proofErr w:type="spellEnd"/>
      <w:r w:rsidRPr="00245EFA">
        <w:rPr>
          <w:rFonts w:ascii="Arial" w:hAnsi="Arial" w:cs="Arial"/>
        </w:rPr>
        <w:t xml:space="preserve"> accelerating citizens’ engagement in the Mission. </w:t>
      </w:r>
    </w:p>
    <w:p w:rsidR="004A7ACA" w:rsidRDefault="004A7ACA" w:rsidP="0010546D">
      <w:pPr>
        <w:spacing w:after="0" w:line="300" w:lineRule="auto"/>
        <w:jc w:val="both"/>
        <w:rPr>
          <w:rFonts w:ascii="Arial" w:hAnsi="Arial" w:cs="Arial"/>
        </w:rPr>
      </w:pPr>
    </w:p>
    <w:p w:rsidR="0010546D" w:rsidRPr="00245EFA" w:rsidRDefault="003D6B6B" w:rsidP="0010546D">
      <w:pPr>
        <w:spacing w:after="0" w:line="300" w:lineRule="auto"/>
        <w:jc w:val="both"/>
        <w:rPr>
          <w:rFonts w:ascii="Arial" w:hAnsi="Arial" w:cs="Arial"/>
        </w:rPr>
      </w:pPr>
      <w:r w:rsidRPr="00245EFA">
        <w:rPr>
          <w:rFonts w:ascii="Arial" w:hAnsi="Arial" w:cs="Arial"/>
        </w:rPr>
        <w:t>As a prelude to encouraging cities to improve urban sanitation, the Ministry of Housing and Urban Affairs (</w:t>
      </w:r>
      <w:proofErr w:type="spellStart"/>
      <w:r w:rsidRPr="00245EFA">
        <w:rPr>
          <w:rFonts w:ascii="Arial" w:hAnsi="Arial" w:cs="Arial"/>
        </w:rPr>
        <w:t>MoHUA</w:t>
      </w:r>
      <w:proofErr w:type="spellEnd"/>
      <w:r w:rsidRPr="00245EFA">
        <w:rPr>
          <w:rFonts w:ascii="Arial" w:hAnsi="Arial" w:cs="Arial"/>
        </w:rPr>
        <w:t>) had conducted ‘</w:t>
      </w:r>
      <w:proofErr w:type="spellStart"/>
      <w:r w:rsidRPr="00245EFA">
        <w:rPr>
          <w:rFonts w:ascii="Arial" w:hAnsi="Arial" w:cs="Arial"/>
        </w:rPr>
        <w:t>Swachh</w:t>
      </w:r>
      <w:proofErr w:type="spellEnd"/>
      <w:r w:rsidR="00AC2881">
        <w:rPr>
          <w:rFonts w:ascii="Arial" w:hAnsi="Arial" w:cs="Arial"/>
        </w:rPr>
        <w:t xml:space="preserve"> Survekshan-2016’ survey for</w:t>
      </w:r>
      <w:r w:rsidRPr="00245EFA">
        <w:rPr>
          <w:rFonts w:ascii="Arial" w:hAnsi="Arial" w:cs="Arial"/>
        </w:rPr>
        <w:t xml:space="preserve"> ra</w:t>
      </w:r>
      <w:r w:rsidR="00AC2881">
        <w:rPr>
          <w:rFonts w:ascii="Arial" w:hAnsi="Arial" w:cs="Arial"/>
        </w:rPr>
        <w:t xml:space="preserve">nking </w:t>
      </w:r>
      <w:r w:rsidRPr="00245EFA">
        <w:rPr>
          <w:rFonts w:ascii="Arial" w:hAnsi="Arial" w:cs="Arial"/>
        </w:rPr>
        <w:t>73 cities in January 2016</w:t>
      </w:r>
      <w:r w:rsidR="00AC2881">
        <w:rPr>
          <w:rFonts w:ascii="Arial" w:hAnsi="Arial" w:cs="Arial"/>
        </w:rPr>
        <w:t xml:space="preserve">. This was </w:t>
      </w:r>
      <w:r w:rsidRPr="00245EFA">
        <w:rPr>
          <w:rFonts w:ascii="Arial" w:hAnsi="Arial" w:cs="Arial"/>
        </w:rPr>
        <w:t>followed by ‘</w:t>
      </w:r>
      <w:proofErr w:type="spellStart"/>
      <w:r w:rsidRPr="00245EFA">
        <w:rPr>
          <w:rFonts w:ascii="Arial" w:hAnsi="Arial" w:cs="Arial"/>
        </w:rPr>
        <w:t>Swachh</w:t>
      </w:r>
      <w:proofErr w:type="spellEnd"/>
      <w:r w:rsidRPr="00245EFA">
        <w:rPr>
          <w:rFonts w:ascii="Arial" w:hAnsi="Arial" w:cs="Arial"/>
        </w:rPr>
        <w:t xml:space="preserve"> Survekshan-2017’ conducted in January-February 2017</w:t>
      </w:r>
      <w:r w:rsidR="00AC2881">
        <w:rPr>
          <w:rFonts w:ascii="Arial" w:hAnsi="Arial" w:cs="Arial"/>
        </w:rPr>
        <w:t xml:space="preserve"> where 434 cities were ranked. </w:t>
      </w:r>
      <w:r w:rsidR="0010546D" w:rsidRPr="00245EFA">
        <w:rPr>
          <w:rFonts w:ascii="Arial" w:hAnsi="Arial" w:cs="Arial"/>
        </w:rPr>
        <w:t xml:space="preserve">The third round of </w:t>
      </w:r>
      <w:r w:rsidR="0010546D">
        <w:rPr>
          <w:rFonts w:ascii="Arial" w:hAnsi="Arial" w:cs="Arial"/>
        </w:rPr>
        <w:t>survey ‘</w:t>
      </w:r>
      <w:proofErr w:type="spellStart"/>
      <w:r w:rsidR="0010546D">
        <w:rPr>
          <w:rFonts w:ascii="Arial" w:hAnsi="Arial" w:cs="Arial"/>
        </w:rPr>
        <w:t>Swachh</w:t>
      </w:r>
      <w:proofErr w:type="spellEnd"/>
      <w:r w:rsidR="0010546D">
        <w:rPr>
          <w:rFonts w:ascii="Arial" w:hAnsi="Arial" w:cs="Arial"/>
        </w:rPr>
        <w:t xml:space="preserve"> Survekshan-</w:t>
      </w:r>
      <w:r w:rsidR="0010546D" w:rsidRPr="00245EFA">
        <w:rPr>
          <w:rFonts w:ascii="Arial" w:hAnsi="Arial" w:cs="Arial"/>
        </w:rPr>
        <w:t>2018</w:t>
      </w:r>
      <w:r w:rsidR="0010546D">
        <w:rPr>
          <w:rFonts w:ascii="Arial" w:hAnsi="Arial" w:cs="Arial"/>
        </w:rPr>
        <w:t>’</w:t>
      </w:r>
      <w:r w:rsidR="0010546D" w:rsidRPr="00245EFA">
        <w:rPr>
          <w:rFonts w:ascii="Arial" w:hAnsi="Arial" w:cs="Arial"/>
        </w:rPr>
        <w:t xml:space="preserve"> was a quantum leap of scale - conducted across 4,203 cities, in a record time of 66 days, and became the largest ever </w:t>
      </w:r>
      <w:r w:rsidR="00AC2881">
        <w:rPr>
          <w:rFonts w:ascii="Arial" w:hAnsi="Arial" w:cs="Arial"/>
        </w:rPr>
        <w:t xml:space="preserve">sanitation </w:t>
      </w:r>
      <w:r w:rsidR="0010546D" w:rsidRPr="00245EFA">
        <w:rPr>
          <w:rFonts w:ascii="Arial" w:hAnsi="Arial" w:cs="Arial"/>
        </w:rPr>
        <w:t>Survey in the world, impacting around 40 crore people.</w:t>
      </w:r>
      <w:r w:rsidR="0010546D" w:rsidRPr="00245EFA">
        <w:rPr>
          <w:rFonts w:ascii="Arial" w:hAnsi="Arial" w:cs="Arial"/>
          <w:bCs/>
        </w:rPr>
        <w:t xml:space="preserve"> The survey also threw up many interesting insights which indicate the overall impact that the </w:t>
      </w:r>
      <w:proofErr w:type="spellStart"/>
      <w:r w:rsidR="0010546D" w:rsidRPr="00245EFA">
        <w:rPr>
          <w:rFonts w:ascii="Arial" w:hAnsi="Arial" w:cs="Arial"/>
          <w:bCs/>
        </w:rPr>
        <w:t>Swachh</w:t>
      </w:r>
      <w:proofErr w:type="spellEnd"/>
      <w:r w:rsidR="0010546D" w:rsidRPr="00245EFA">
        <w:rPr>
          <w:rFonts w:ascii="Arial" w:hAnsi="Arial" w:cs="Arial"/>
          <w:bCs/>
        </w:rPr>
        <w:t xml:space="preserve"> Bharat Mission has had till date, viz. </w:t>
      </w:r>
    </w:p>
    <w:p w:rsidR="0010546D" w:rsidRPr="00245EFA" w:rsidRDefault="0010546D" w:rsidP="0010546D">
      <w:pPr>
        <w:pStyle w:val="ListParagraph"/>
        <w:numPr>
          <w:ilvl w:val="0"/>
          <w:numId w:val="12"/>
        </w:numPr>
        <w:spacing w:after="0" w:line="300" w:lineRule="auto"/>
        <w:jc w:val="both"/>
        <w:rPr>
          <w:rFonts w:ascii="Arial" w:hAnsi="Arial" w:cs="Arial"/>
          <w:szCs w:val="22"/>
        </w:rPr>
      </w:pPr>
      <w:r w:rsidRPr="00245EFA">
        <w:rPr>
          <w:rFonts w:ascii="Arial" w:hAnsi="Arial" w:cs="Arial"/>
          <w:b/>
          <w:bCs/>
          <w:szCs w:val="22"/>
        </w:rPr>
        <w:t xml:space="preserve">79% of residents </w:t>
      </w:r>
      <w:r w:rsidRPr="00245EFA">
        <w:rPr>
          <w:rFonts w:ascii="Arial" w:hAnsi="Arial" w:cs="Arial"/>
          <w:szCs w:val="22"/>
        </w:rPr>
        <w:t xml:space="preserve">find their area </w:t>
      </w:r>
      <w:r w:rsidRPr="00245EFA">
        <w:rPr>
          <w:rFonts w:ascii="Arial" w:hAnsi="Arial" w:cs="Arial"/>
          <w:b/>
          <w:bCs/>
          <w:szCs w:val="22"/>
        </w:rPr>
        <w:t>cleaner</w:t>
      </w:r>
      <w:r w:rsidRPr="00245EFA">
        <w:rPr>
          <w:rFonts w:ascii="Arial" w:hAnsi="Arial" w:cs="Arial"/>
          <w:szCs w:val="22"/>
        </w:rPr>
        <w:t xml:space="preserve"> </w:t>
      </w:r>
      <w:r w:rsidRPr="00245EFA">
        <w:rPr>
          <w:rFonts w:ascii="Arial" w:hAnsi="Arial" w:cs="Arial"/>
          <w:b/>
          <w:bCs/>
          <w:szCs w:val="22"/>
        </w:rPr>
        <w:t>than last year</w:t>
      </w:r>
    </w:p>
    <w:p w:rsidR="0010546D" w:rsidRPr="00245EFA" w:rsidRDefault="0010546D" w:rsidP="0010546D">
      <w:pPr>
        <w:pStyle w:val="ListParagraph"/>
        <w:numPr>
          <w:ilvl w:val="0"/>
          <w:numId w:val="12"/>
        </w:numPr>
        <w:spacing w:after="0" w:line="300" w:lineRule="auto"/>
        <w:jc w:val="both"/>
        <w:rPr>
          <w:rFonts w:ascii="Arial" w:hAnsi="Arial" w:cs="Arial"/>
          <w:szCs w:val="22"/>
        </w:rPr>
      </w:pPr>
      <w:r w:rsidRPr="00245EFA">
        <w:rPr>
          <w:rFonts w:ascii="Arial" w:hAnsi="Arial" w:cs="Arial"/>
          <w:b/>
          <w:bCs/>
          <w:szCs w:val="22"/>
        </w:rPr>
        <w:t>73,875</w:t>
      </w:r>
      <w:r w:rsidRPr="00245EFA">
        <w:rPr>
          <w:rFonts w:ascii="Arial" w:hAnsi="Arial" w:cs="Arial"/>
          <w:szCs w:val="22"/>
        </w:rPr>
        <w:t xml:space="preserve"> waste pickers have been provided formal livelihood</w:t>
      </w:r>
      <w:r w:rsidRPr="00245EFA">
        <w:rPr>
          <w:rFonts w:ascii="Arial" w:hAnsi="Arial" w:cs="Arial"/>
          <w:noProof/>
          <w:szCs w:val="22"/>
        </w:rPr>
        <w:t xml:space="preserve"> </w:t>
      </w:r>
    </w:p>
    <w:p w:rsidR="0010546D" w:rsidRPr="00245EFA" w:rsidRDefault="0010546D" w:rsidP="0010546D">
      <w:pPr>
        <w:pStyle w:val="ListParagraph"/>
        <w:numPr>
          <w:ilvl w:val="0"/>
          <w:numId w:val="12"/>
        </w:numPr>
        <w:spacing w:after="0" w:line="300" w:lineRule="auto"/>
        <w:jc w:val="both"/>
        <w:rPr>
          <w:rFonts w:ascii="Arial" w:hAnsi="Arial" w:cs="Arial"/>
          <w:szCs w:val="22"/>
        </w:rPr>
      </w:pPr>
      <w:r w:rsidRPr="00245EFA">
        <w:rPr>
          <w:rFonts w:ascii="Arial" w:hAnsi="Arial" w:cs="Arial"/>
          <w:szCs w:val="22"/>
        </w:rPr>
        <w:t xml:space="preserve">In 137 cities, </w:t>
      </w:r>
      <w:r w:rsidRPr="00245EFA">
        <w:rPr>
          <w:rFonts w:ascii="Arial" w:hAnsi="Arial" w:cs="Arial"/>
          <w:b/>
          <w:bCs/>
          <w:szCs w:val="22"/>
        </w:rPr>
        <w:t xml:space="preserve">&gt; 60% </w:t>
      </w:r>
      <w:r w:rsidRPr="00245EFA">
        <w:rPr>
          <w:rFonts w:ascii="Arial" w:hAnsi="Arial" w:cs="Arial"/>
          <w:szCs w:val="22"/>
        </w:rPr>
        <w:t xml:space="preserve">of the </w:t>
      </w:r>
      <w:r w:rsidRPr="00245EFA">
        <w:rPr>
          <w:rFonts w:ascii="Arial" w:hAnsi="Arial" w:cs="Arial"/>
          <w:b/>
          <w:bCs/>
          <w:szCs w:val="22"/>
        </w:rPr>
        <w:t xml:space="preserve">bulk garbage generators </w:t>
      </w:r>
      <w:r w:rsidRPr="00245EFA">
        <w:rPr>
          <w:rFonts w:ascii="Arial" w:hAnsi="Arial" w:cs="Arial"/>
          <w:szCs w:val="22"/>
        </w:rPr>
        <w:t xml:space="preserve">are doing </w:t>
      </w:r>
      <w:r w:rsidRPr="00245EFA">
        <w:rPr>
          <w:rFonts w:ascii="Arial" w:hAnsi="Arial" w:cs="Arial"/>
          <w:b/>
          <w:bCs/>
          <w:szCs w:val="22"/>
        </w:rPr>
        <w:t>on-site composting</w:t>
      </w:r>
      <w:r w:rsidRPr="00245EFA">
        <w:rPr>
          <w:rFonts w:ascii="Arial" w:hAnsi="Arial" w:cs="Arial"/>
          <w:noProof/>
          <w:szCs w:val="22"/>
        </w:rPr>
        <w:t xml:space="preserve"> </w:t>
      </w:r>
    </w:p>
    <w:p w:rsidR="0010546D" w:rsidRPr="00245EFA" w:rsidRDefault="0010546D" w:rsidP="0010546D">
      <w:pPr>
        <w:pStyle w:val="ListParagraph"/>
        <w:numPr>
          <w:ilvl w:val="0"/>
          <w:numId w:val="12"/>
        </w:numPr>
        <w:spacing w:after="0" w:line="300" w:lineRule="auto"/>
        <w:jc w:val="both"/>
        <w:rPr>
          <w:rFonts w:ascii="Arial" w:hAnsi="Arial" w:cs="Arial"/>
          <w:szCs w:val="22"/>
        </w:rPr>
      </w:pPr>
      <w:r w:rsidRPr="00245EFA">
        <w:rPr>
          <w:rFonts w:ascii="Arial" w:hAnsi="Arial" w:cs="Arial"/>
          <w:b/>
          <w:bCs/>
          <w:szCs w:val="22"/>
        </w:rPr>
        <w:t xml:space="preserve">33% cities </w:t>
      </w:r>
      <w:r w:rsidRPr="00245EFA">
        <w:rPr>
          <w:rFonts w:ascii="Arial" w:hAnsi="Arial" w:cs="Arial"/>
          <w:szCs w:val="22"/>
        </w:rPr>
        <w:t xml:space="preserve">of &gt;1 lakh population have </w:t>
      </w:r>
      <w:r w:rsidRPr="00245EFA">
        <w:rPr>
          <w:rFonts w:ascii="Arial" w:hAnsi="Arial" w:cs="Arial"/>
          <w:b/>
          <w:bCs/>
          <w:szCs w:val="22"/>
        </w:rPr>
        <w:t xml:space="preserve">ICT based monitoring </w:t>
      </w:r>
      <w:r w:rsidRPr="00245EFA">
        <w:rPr>
          <w:rFonts w:ascii="Arial" w:hAnsi="Arial" w:cs="Arial"/>
          <w:szCs w:val="22"/>
        </w:rPr>
        <w:t xml:space="preserve">of their </w:t>
      </w:r>
      <w:r w:rsidRPr="00245EFA">
        <w:rPr>
          <w:rFonts w:ascii="Arial" w:hAnsi="Arial" w:cs="Arial"/>
          <w:b/>
          <w:bCs/>
          <w:szCs w:val="22"/>
        </w:rPr>
        <w:t>CT/PTs</w:t>
      </w:r>
      <w:r w:rsidRPr="00245EFA">
        <w:rPr>
          <w:rFonts w:ascii="Arial" w:hAnsi="Arial" w:cs="Arial"/>
          <w:noProof/>
          <w:szCs w:val="22"/>
        </w:rPr>
        <w:t xml:space="preserve"> </w:t>
      </w:r>
    </w:p>
    <w:p w:rsidR="00A077CA" w:rsidRDefault="00A077CA" w:rsidP="00240808">
      <w:pPr>
        <w:spacing w:after="0" w:line="300" w:lineRule="auto"/>
        <w:jc w:val="both"/>
        <w:rPr>
          <w:rFonts w:ascii="Arial" w:hAnsi="Arial" w:cs="Arial"/>
        </w:rPr>
      </w:pPr>
    </w:p>
    <w:p w:rsidR="00A077CA" w:rsidRPr="0010546D" w:rsidRDefault="00A077CA" w:rsidP="00A077CA">
      <w:pPr>
        <w:spacing w:after="0" w:line="276" w:lineRule="auto"/>
        <w:jc w:val="both"/>
        <w:rPr>
          <w:rFonts w:ascii="Arial" w:hAnsi="Arial" w:cs="Arial"/>
          <w:color w:val="000000" w:themeColor="text1"/>
        </w:rPr>
      </w:pPr>
      <w:r w:rsidRPr="0010546D">
        <w:rPr>
          <w:rFonts w:ascii="Arial" w:hAnsi="Arial" w:cs="Arial"/>
          <w:color w:val="000000" w:themeColor="text1"/>
        </w:rPr>
        <w:t xml:space="preserve">The objective of the </w:t>
      </w:r>
      <w:proofErr w:type="spellStart"/>
      <w:r w:rsidR="00AC2881">
        <w:rPr>
          <w:rFonts w:ascii="Arial" w:hAnsi="Arial" w:cs="Arial"/>
          <w:color w:val="000000" w:themeColor="text1"/>
        </w:rPr>
        <w:t>Swachh</w:t>
      </w:r>
      <w:proofErr w:type="spellEnd"/>
      <w:r w:rsidR="00AC2881">
        <w:rPr>
          <w:rFonts w:ascii="Arial" w:hAnsi="Arial" w:cs="Arial"/>
          <w:color w:val="000000" w:themeColor="text1"/>
        </w:rPr>
        <w:t xml:space="preserve"> </w:t>
      </w:r>
      <w:proofErr w:type="spellStart"/>
      <w:r w:rsidR="00AC2881">
        <w:rPr>
          <w:rFonts w:ascii="Arial" w:hAnsi="Arial" w:cs="Arial"/>
          <w:color w:val="000000" w:themeColor="text1"/>
        </w:rPr>
        <w:t>Survekshan</w:t>
      </w:r>
      <w:proofErr w:type="spellEnd"/>
      <w:r w:rsidR="00AC2881">
        <w:rPr>
          <w:rFonts w:ascii="Arial" w:hAnsi="Arial" w:cs="Arial"/>
          <w:color w:val="000000" w:themeColor="text1"/>
        </w:rPr>
        <w:t xml:space="preserve"> </w:t>
      </w:r>
      <w:r w:rsidRPr="0010546D">
        <w:rPr>
          <w:rFonts w:ascii="Arial" w:hAnsi="Arial" w:cs="Arial"/>
          <w:color w:val="000000" w:themeColor="text1"/>
        </w:rPr>
        <w:t xml:space="preserve">survey is to encourage large scale citizen participation, ensure sustainability of initiatives taken towards garbage free and open defecation free cities, provide credible outcomes which would be validated by third party certification, institutionalize existing systems through online processes and create awareness amongst all sections of society about the importance of working together towards making towns and cities a better place to live in.   Additionally, the survey also intends to foster a spirit of healthy competition among towns and cities to improve their service delivery to citizens, towards creating cleaner cities. </w:t>
      </w:r>
    </w:p>
    <w:p w:rsidR="00A077CA" w:rsidRPr="0010546D" w:rsidRDefault="00A077CA" w:rsidP="00A077CA">
      <w:pPr>
        <w:spacing w:after="0" w:line="276" w:lineRule="auto"/>
        <w:jc w:val="both"/>
        <w:rPr>
          <w:rFonts w:ascii="Arial" w:hAnsi="Arial" w:cs="Arial"/>
          <w:color w:val="000000" w:themeColor="text1"/>
        </w:rPr>
      </w:pPr>
    </w:p>
    <w:p w:rsidR="00D81EE0" w:rsidRDefault="00D81EE0" w:rsidP="00DD3BCE">
      <w:pPr>
        <w:spacing w:after="0" w:line="276" w:lineRule="auto"/>
        <w:jc w:val="both"/>
        <w:rPr>
          <w:rFonts w:ascii="Arial" w:hAnsi="Arial" w:cs="Arial"/>
          <w:color w:val="000000" w:themeColor="text1"/>
        </w:rPr>
      </w:pPr>
    </w:p>
    <w:p w:rsidR="00D81EE0" w:rsidRDefault="00D81EE0" w:rsidP="00DD3BCE">
      <w:pPr>
        <w:spacing w:after="0" w:line="276" w:lineRule="auto"/>
        <w:jc w:val="both"/>
        <w:rPr>
          <w:rFonts w:ascii="Arial" w:hAnsi="Arial" w:cs="Arial"/>
          <w:color w:val="000000" w:themeColor="text1"/>
        </w:rPr>
      </w:pPr>
    </w:p>
    <w:p w:rsidR="00D81EE0" w:rsidRDefault="00D81EE0" w:rsidP="00DD3BCE">
      <w:pPr>
        <w:spacing w:after="0" w:line="276" w:lineRule="auto"/>
        <w:jc w:val="both"/>
        <w:rPr>
          <w:rFonts w:ascii="Arial" w:hAnsi="Arial" w:cs="Arial"/>
          <w:color w:val="000000" w:themeColor="text1"/>
        </w:rPr>
      </w:pPr>
    </w:p>
    <w:p w:rsidR="00D81EE0" w:rsidRDefault="00D81EE0" w:rsidP="00DD3BCE">
      <w:pPr>
        <w:spacing w:after="0" w:line="276" w:lineRule="auto"/>
        <w:jc w:val="both"/>
        <w:rPr>
          <w:rFonts w:ascii="Arial" w:hAnsi="Arial" w:cs="Arial"/>
          <w:color w:val="000000" w:themeColor="text1"/>
        </w:rPr>
      </w:pPr>
    </w:p>
    <w:p w:rsidR="00D81EE0" w:rsidRPr="00D81EE0" w:rsidRDefault="00D81EE0" w:rsidP="00DD3BCE">
      <w:pPr>
        <w:spacing w:after="0" w:line="276" w:lineRule="auto"/>
        <w:jc w:val="both"/>
        <w:rPr>
          <w:rFonts w:ascii="Arial" w:hAnsi="Arial" w:cs="Arial"/>
          <w:color w:val="000000" w:themeColor="text1"/>
        </w:rPr>
      </w:pPr>
      <w:r w:rsidRPr="00D81EE0">
        <w:rPr>
          <w:rFonts w:ascii="Arial" w:hAnsi="Arial" w:cs="Arial"/>
          <w:color w:val="000000" w:themeColor="text1"/>
        </w:rPr>
        <w:lastRenderedPageBreak/>
        <w:t xml:space="preserve">The key highlights of </w:t>
      </w:r>
      <w:proofErr w:type="spellStart"/>
      <w:r w:rsidRPr="00D81EE0">
        <w:rPr>
          <w:rFonts w:ascii="Arial" w:hAnsi="Arial" w:cs="Arial"/>
          <w:color w:val="000000" w:themeColor="text1"/>
        </w:rPr>
        <w:t>Swachh</w:t>
      </w:r>
      <w:proofErr w:type="spellEnd"/>
      <w:r w:rsidRPr="00D81EE0">
        <w:rPr>
          <w:rFonts w:ascii="Arial" w:hAnsi="Arial" w:cs="Arial"/>
          <w:color w:val="000000" w:themeColor="text1"/>
        </w:rPr>
        <w:t xml:space="preserve"> </w:t>
      </w:r>
      <w:proofErr w:type="spellStart"/>
      <w:r w:rsidRPr="00D81EE0">
        <w:rPr>
          <w:rFonts w:ascii="Arial" w:hAnsi="Arial" w:cs="Arial"/>
          <w:color w:val="000000" w:themeColor="text1"/>
        </w:rPr>
        <w:t>Survekshan</w:t>
      </w:r>
      <w:proofErr w:type="spellEnd"/>
      <w:r w:rsidRPr="00D81EE0">
        <w:rPr>
          <w:rFonts w:ascii="Arial" w:hAnsi="Arial" w:cs="Arial"/>
          <w:color w:val="000000" w:themeColor="text1"/>
        </w:rPr>
        <w:t xml:space="preserve"> 2019 are as follows:</w:t>
      </w:r>
    </w:p>
    <w:p w:rsidR="00286FAC" w:rsidRDefault="00D81EE0" w:rsidP="00286FAC">
      <w:pPr>
        <w:pStyle w:val="ListParagraph"/>
        <w:numPr>
          <w:ilvl w:val="0"/>
          <w:numId w:val="17"/>
        </w:numPr>
        <w:spacing w:after="0" w:line="276" w:lineRule="auto"/>
        <w:jc w:val="both"/>
        <w:rPr>
          <w:rFonts w:ascii="Arial" w:hAnsi="Arial" w:cs="Arial"/>
          <w:color w:val="000000" w:themeColor="text1"/>
        </w:rPr>
      </w:pPr>
      <w:r w:rsidRPr="00286FAC">
        <w:rPr>
          <w:rFonts w:ascii="Arial" w:hAnsi="Arial" w:cs="Arial"/>
          <w:color w:val="000000" w:themeColor="text1"/>
        </w:rPr>
        <w:t>Fully digitized survey through online MIS</w:t>
      </w:r>
    </w:p>
    <w:p w:rsidR="00D81EE0" w:rsidRPr="00286FAC" w:rsidRDefault="00D81EE0" w:rsidP="00286FAC">
      <w:pPr>
        <w:pStyle w:val="ListParagraph"/>
        <w:numPr>
          <w:ilvl w:val="0"/>
          <w:numId w:val="17"/>
        </w:numPr>
        <w:spacing w:after="0" w:line="276" w:lineRule="auto"/>
        <w:jc w:val="both"/>
        <w:rPr>
          <w:rFonts w:ascii="Arial" w:hAnsi="Arial" w:cs="Arial"/>
          <w:color w:val="000000" w:themeColor="text1"/>
        </w:rPr>
      </w:pPr>
      <w:r w:rsidRPr="00286FAC">
        <w:rPr>
          <w:rFonts w:ascii="Arial" w:hAnsi="Arial" w:cs="Arial"/>
        </w:rPr>
        <w:t>The</w:t>
      </w:r>
      <w:r w:rsidRPr="00286FAC">
        <w:rPr>
          <w:rFonts w:ascii="Arial" w:hAnsi="Arial" w:cs="Arial"/>
        </w:rPr>
        <w:t xml:space="preserve"> survey indicators/questionnaire will carry a total of 5000 marks as compared to 4000 marks in </w:t>
      </w:r>
      <w:proofErr w:type="spellStart"/>
      <w:r w:rsidRPr="00286FAC">
        <w:rPr>
          <w:rFonts w:ascii="Arial" w:hAnsi="Arial" w:cs="Arial"/>
        </w:rPr>
        <w:t>Swachh</w:t>
      </w:r>
      <w:proofErr w:type="spellEnd"/>
      <w:r w:rsidRPr="00286FAC">
        <w:rPr>
          <w:rFonts w:ascii="Arial" w:hAnsi="Arial" w:cs="Arial"/>
        </w:rPr>
        <w:t xml:space="preserve"> </w:t>
      </w:r>
      <w:proofErr w:type="spellStart"/>
      <w:r w:rsidRPr="00286FAC">
        <w:rPr>
          <w:rFonts w:ascii="Arial" w:hAnsi="Arial" w:cs="Arial"/>
        </w:rPr>
        <w:t>Survekshan</w:t>
      </w:r>
      <w:proofErr w:type="spellEnd"/>
      <w:r w:rsidRPr="00286FAC">
        <w:rPr>
          <w:rFonts w:ascii="Arial" w:hAnsi="Arial" w:cs="Arial"/>
        </w:rPr>
        <w:t xml:space="preserve"> 2018.</w:t>
      </w:r>
    </w:p>
    <w:p w:rsidR="00D81EE0" w:rsidRPr="00286FAC" w:rsidRDefault="00DD3BCE" w:rsidP="00286FAC">
      <w:pPr>
        <w:pStyle w:val="ListParagraph"/>
        <w:numPr>
          <w:ilvl w:val="0"/>
          <w:numId w:val="17"/>
        </w:numPr>
        <w:spacing w:after="0" w:line="276" w:lineRule="auto"/>
        <w:jc w:val="both"/>
        <w:rPr>
          <w:rFonts w:ascii="Arial" w:hAnsi="Arial" w:cs="Arial"/>
          <w:color w:val="000000" w:themeColor="text1"/>
        </w:rPr>
      </w:pPr>
      <w:r w:rsidRPr="00D81EE0">
        <w:rPr>
          <w:noProof/>
          <w:lang w:val="en-US" w:bidi="ar-SA"/>
        </w:rPr>
        <w:drawing>
          <wp:anchor distT="0" distB="0" distL="114300" distR="114300" simplePos="0" relativeHeight="251659264" behindDoc="0" locked="0" layoutInCell="1" allowOverlap="1" wp14:anchorId="4C65D8EA" wp14:editId="7A3F55E2">
            <wp:simplePos x="0" y="0"/>
            <wp:positionH relativeFrom="margin">
              <wp:align>right</wp:align>
            </wp:positionH>
            <wp:positionV relativeFrom="margin">
              <wp:posOffset>824865</wp:posOffset>
            </wp:positionV>
            <wp:extent cx="5943600" cy="2657475"/>
            <wp:effectExtent l="0" t="0" r="0" b="952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
                      <a:extLst>
                        <a:ext uri="{28A0092B-C50C-407E-A947-70E740481C1C}">
                          <a14:useLocalDpi xmlns:a14="http://schemas.microsoft.com/office/drawing/2010/main" val="0"/>
                        </a:ext>
                      </a:extLst>
                    </a:blip>
                    <a:srcRect t="10734" b="10452"/>
                    <a:stretch/>
                  </pic:blipFill>
                  <pic:spPr bwMode="auto">
                    <a:xfrm>
                      <a:off x="0" y="0"/>
                      <a:ext cx="5943600" cy="265747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D81EE0" w:rsidRPr="00286FAC">
        <w:rPr>
          <w:rFonts w:ascii="Arial" w:hAnsi="Arial" w:cs="Arial"/>
        </w:rPr>
        <w:t>D</w:t>
      </w:r>
      <w:r w:rsidR="005258AF" w:rsidRPr="00286FAC">
        <w:rPr>
          <w:rFonts w:ascii="Arial" w:hAnsi="Arial" w:cs="Arial"/>
        </w:rPr>
        <w:t>ata will be collected from 4 broad sources – ‘Service Level Progress’, Direct Observation, Citizens Feedback and Certification</w:t>
      </w:r>
      <w:r w:rsidR="00C45965" w:rsidRPr="00286FAC">
        <w:rPr>
          <w:rFonts w:ascii="Arial" w:hAnsi="Arial" w:cs="Arial"/>
        </w:rPr>
        <w:t xml:space="preserve"> – as shown below.</w:t>
      </w:r>
    </w:p>
    <w:p w:rsidR="00D81EE0" w:rsidRPr="00D81EE0" w:rsidRDefault="00D81EE0" w:rsidP="00D81EE0">
      <w:pPr>
        <w:pStyle w:val="ListParagraph"/>
        <w:spacing w:after="0" w:line="276" w:lineRule="auto"/>
        <w:jc w:val="both"/>
        <w:rPr>
          <w:rFonts w:ascii="Arial" w:hAnsi="Arial" w:cs="Arial"/>
          <w:color w:val="000000" w:themeColor="text1"/>
        </w:rPr>
      </w:pPr>
    </w:p>
    <w:p w:rsidR="002F596D" w:rsidRPr="00D81EE0" w:rsidRDefault="00D81EE0" w:rsidP="00286FAC">
      <w:pPr>
        <w:pStyle w:val="ListParagraph"/>
        <w:numPr>
          <w:ilvl w:val="0"/>
          <w:numId w:val="17"/>
        </w:numPr>
        <w:spacing w:after="0" w:line="276" w:lineRule="auto"/>
        <w:jc w:val="both"/>
        <w:rPr>
          <w:rFonts w:ascii="Arial" w:hAnsi="Arial" w:cs="Arial"/>
          <w:color w:val="000000" w:themeColor="text1"/>
        </w:rPr>
      </w:pPr>
      <w:r>
        <w:rPr>
          <w:rFonts w:ascii="Arial" w:hAnsi="Arial" w:cs="Arial"/>
        </w:rPr>
        <w:t>R</w:t>
      </w:r>
      <w:r w:rsidR="001D2604" w:rsidRPr="00D81EE0">
        <w:rPr>
          <w:rFonts w:ascii="Arial" w:hAnsi="Arial" w:cs="Arial"/>
        </w:rPr>
        <w:t>evised</w:t>
      </w:r>
      <w:r w:rsidR="002F596D" w:rsidRPr="00D81EE0">
        <w:rPr>
          <w:rFonts w:ascii="Arial" w:hAnsi="Arial" w:cs="Arial"/>
        </w:rPr>
        <w:t xml:space="preserve"> weightage for the compo</w:t>
      </w:r>
      <w:r w:rsidR="001D2604" w:rsidRPr="00D81EE0">
        <w:rPr>
          <w:rFonts w:ascii="Arial" w:hAnsi="Arial" w:cs="Arial"/>
        </w:rPr>
        <w:t xml:space="preserve">nents </w:t>
      </w:r>
      <w:r w:rsidR="00AC2881" w:rsidRPr="00D81EE0">
        <w:rPr>
          <w:rFonts w:ascii="Arial" w:hAnsi="Arial" w:cs="Arial"/>
        </w:rPr>
        <w:t>under ‘Service Level Progress’</w:t>
      </w:r>
      <w:r w:rsidR="001D2604" w:rsidRPr="00D81EE0">
        <w:rPr>
          <w:rFonts w:ascii="Arial" w:hAnsi="Arial" w:cs="Arial"/>
        </w:rPr>
        <w:t xml:space="preserve">, adding a new component ‘By-Laws’ </w:t>
      </w:r>
      <w:r w:rsidR="00AC2881" w:rsidRPr="00D81EE0">
        <w:rPr>
          <w:rFonts w:ascii="Arial" w:hAnsi="Arial" w:cs="Arial"/>
        </w:rPr>
        <w:t xml:space="preserve">(refer diagram below). </w:t>
      </w:r>
    </w:p>
    <w:p w:rsidR="002F596D" w:rsidRDefault="001E3B72" w:rsidP="00587F8A">
      <w:pPr>
        <w:spacing w:line="276" w:lineRule="auto"/>
        <w:jc w:val="both"/>
        <w:rPr>
          <w:rFonts w:ascii="Arial" w:hAnsi="Arial" w:cs="Arial"/>
        </w:rPr>
      </w:pPr>
      <w:r>
        <w:rPr>
          <w:noProof/>
        </w:rPr>
        <w:drawing>
          <wp:anchor distT="0" distB="0" distL="114300" distR="114300" simplePos="0" relativeHeight="251660288" behindDoc="0" locked="0" layoutInCell="1" allowOverlap="1">
            <wp:simplePos x="0" y="0"/>
            <wp:positionH relativeFrom="column">
              <wp:posOffset>85725</wp:posOffset>
            </wp:positionH>
            <wp:positionV relativeFrom="paragraph">
              <wp:posOffset>274955</wp:posOffset>
            </wp:positionV>
            <wp:extent cx="5943600" cy="2711485"/>
            <wp:effectExtent l="0" t="0" r="0" b="0"/>
            <wp:wrapThrough wrapText="bothSides">
              <wp:wrapPolygon edited="0">
                <wp:start x="0" y="0"/>
                <wp:lineTo x="0" y="21398"/>
                <wp:lineTo x="21531" y="21398"/>
                <wp:lineTo x="21531"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
                      <a:extLst>
                        <a:ext uri="{28A0092B-C50C-407E-A947-70E740481C1C}">
                          <a14:useLocalDpi xmlns:a14="http://schemas.microsoft.com/office/drawing/2010/main" val="0"/>
                        </a:ext>
                      </a:extLst>
                    </a:blip>
                    <a:srcRect t="11109" b="7794"/>
                    <a:stretch/>
                  </pic:blipFill>
                  <pic:spPr bwMode="auto">
                    <a:xfrm>
                      <a:off x="0" y="0"/>
                      <a:ext cx="5943600" cy="2711485"/>
                    </a:xfrm>
                    <a:prstGeom prst="rect">
                      <a:avLst/>
                    </a:prstGeom>
                    <a:noFill/>
                    <a:ln>
                      <a:noFill/>
                    </a:ln>
                    <a:extLst>
                      <a:ext uri="{53640926-AAD7-44D8-BBD7-CCE9431645EC}">
                        <a14:shadowObscured xmlns:a14="http://schemas.microsoft.com/office/drawing/2010/main"/>
                      </a:ext>
                    </a:extLst>
                  </pic:spPr>
                </pic:pic>
              </a:graphicData>
            </a:graphic>
          </wp:anchor>
        </w:drawing>
      </w:r>
      <w:r w:rsidR="002F596D" w:rsidRPr="00245EFA">
        <w:rPr>
          <w:rFonts w:ascii="Arial" w:hAnsi="Arial" w:cs="Arial"/>
        </w:rPr>
        <w:t xml:space="preserve"> </w:t>
      </w:r>
    </w:p>
    <w:p w:rsidR="001E3B72" w:rsidRPr="00245EFA" w:rsidRDefault="001E3B72" w:rsidP="00587F8A">
      <w:pPr>
        <w:spacing w:line="276" w:lineRule="auto"/>
        <w:jc w:val="both"/>
        <w:rPr>
          <w:rFonts w:ascii="Arial" w:hAnsi="Arial" w:cs="Arial"/>
        </w:rPr>
      </w:pPr>
    </w:p>
    <w:p w:rsidR="002F596D" w:rsidRDefault="002F596D" w:rsidP="00587F8A">
      <w:pPr>
        <w:spacing w:line="276" w:lineRule="auto"/>
        <w:jc w:val="both"/>
        <w:rPr>
          <w:rFonts w:ascii="Arial" w:hAnsi="Arial" w:cs="Arial"/>
        </w:rPr>
      </w:pPr>
    </w:p>
    <w:p w:rsidR="00DD3BCE" w:rsidRDefault="00DD3BCE" w:rsidP="00587F8A">
      <w:pPr>
        <w:spacing w:line="276" w:lineRule="auto"/>
        <w:jc w:val="both"/>
        <w:rPr>
          <w:rFonts w:ascii="Arial" w:hAnsi="Arial" w:cs="Arial"/>
        </w:rPr>
      </w:pPr>
    </w:p>
    <w:p w:rsidR="00DD3BCE" w:rsidRPr="00245EFA" w:rsidRDefault="00DD3BCE" w:rsidP="00587F8A">
      <w:pPr>
        <w:spacing w:line="276" w:lineRule="auto"/>
        <w:jc w:val="both"/>
        <w:rPr>
          <w:rFonts w:ascii="Arial" w:hAnsi="Arial" w:cs="Arial"/>
        </w:rPr>
      </w:pPr>
    </w:p>
    <w:p w:rsidR="00B0096A" w:rsidRPr="00D81EE0" w:rsidRDefault="00B0096A" w:rsidP="00D81EE0">
      <w:pPr>
        <w:spacing w:line="276" w:lineRule="auto"/>
        <w:jc w:val="both"/>
        <w:rPr>
          <w:rFonts w:ascii="Arial" w:hAnsi="Arial" w:cs="Arial"/>
        </w:rPr>
      </w:pPr>
    </w:p>
    <w:p w:rsidR="009A6AB9" w:rsidRPr="00286FAC" w:rsidRDefault="009A6AB9" w:rsidP="00286FAC">
      <w:pPr>
        <w:pStyle w:val="ListParagraph"/>
        <w:numPr>
          <w:ilvl w:val="0"/>
          <w:numId w:val="17"/>
        </w:numPr>
        <w:spacing w:line="276" w:lineRule="auto"/>
        <w:jc w:val="both"/>
        <w:rPr>
          <w:rFonts w:ascii="Arial" w:hAnsi="Arial" w:cs="Arial"/>
        </w:rPr>
      </w:pPr>
      <w:r w:rsidRPr="00286FAC">
        <w:rPr>
          <w:rFonts w:ascii="Arial" w:hAnsi="Arial" w:cs="Arial"/>
          <w:b/>
        </w:rPr>
        <w:t>Certification (Star Rating of Garbage Free Cities and Op</w:t>
      </w:r>
      <w:r w:rsidR="00D81EE0" w:rsidRPr="00286FAC">
        <w:rPr>
          <w:rFonts w:ascii="Arial" w:hAnsi="Arial" w:cs="Arial"/>
          <w:b/>
        </w:rPr>
        <w:t xml:space="preserve">en Defecation Free Protocols) </w:t>
      </w:r>
      <w:proofErr w:type="spellStart"/>
      <w:r w:rsidRPr="00286FAC">
        <w:rPr>
          <w:rFonts w:ascii="Arial" w:hAnsi="Arial" w:cs="Arial"/>
        </w:rPr>
        <w:t>MoHUA</w:t>
      </w:r>
      <w:proofErr w:type="spellEnd"/>
      <w:r w:rsidRPr="00286FAC">
        <w:rPr>
          <w:rFonts w:ascii="Arial" w:hAnsi="Arial" w:cs="Arial"/>
        </w:rPr>
        <w:t xml:space="preserve"> has introduced an important component of ‘Certification’ of the city on two different aspects:</w:t>
      </w:r>
    </w:p>
    <w:p w:rsidR="00245EFA" w:rsidRDefault="009A6AB9" w:rsidP="00245EFA">
      <w:pPr>
        <w:pStyle w:val="ListParagraph"/>
        <w:numPr>
          <w:ilvl w:val="0"/>
          <w:numId w:val="4"/>
        </w:numPr>
        <w:spacing w:line="276" w:lineRule="auto"/>
        <w:jc w:val="both"/>
        <w:rPr>
          <w:rFonts w:ascii="Arial" w:eastAsiaTheme="minorHAnsi" w:hAnsi="Arial" w:cs="Arial"/>
          <w:szCs w:val="22"/>
          <w:lang w:val="en-US" w:bidi="ar-SA"/>
        </w:rPr>
      </w:pPr>
      <w:r w:rsidRPr="00245EFA">
        <w:rPr>
          <w:rFonts w:ascii="Arial" w:eastAsiaTheme="minorHAnsi" w:hAnsi="Arial" w:cs="Arial"/>
          <w:b/>
          <w:szCs w:val="22"/>
          <w:lang w:val="en-US" w:bidi="ar-SA"/>
        </w:rPr>
        <w:t>Star Rating of Garbage Free Cities</w:t>
      </w:r>
      <w:r w:rsidRPr="00245EFA">
        <w:rPr>
          <w:rFonts w:ascii="Arial" w:eastAsiaTheme="minorHAnsi" w:hAnsi="Arial" w:cs="Arial"/>
          <w:szCs w:val="22"/>
          <w:lang w:val="en-US" w:bidi="ar-SA"/>
        </w:rPr>
        <w:t xml:space="preserve">: The cities would be </w:t>
      </w:r>
      <w:r w:rsidR="00A37A84">
        <w:rPr>
          <w:rFonts w:ascii="Arial" w:eastAsiaTheme="minorHAnsi" w:hAnsi="Arial" w:cs="Arial"/>
          <w:szCs w:val="22"/>
          <w:lang w:val="en-US" w:bidi="ar-SA"/>
        </w:rPr>
        <w:t xml:space="preserve">evaluated </w:t>
      </w:r>
      <w:r w:rsidRPr="00245EFA">
        <w:rPr>
          <w:rFonts w:ascii="Arial" w:eastAsiaTheme="minorHAnsi" w:hAnsi="Arial" w:cs="Arial"/>
          <w:szCs w:val="22"/>
          <w:lang w:val="en-US" w:bidi="ar-SA"/>
        </w:rPr>
        <w:t xml:space="preserve">on the basis </w:t>
      </w:r>
      <w:r w:rsidR="00A37A84">
        <w:rPr>
          <w:rFonts w:ascii="Arial" w:eastAsiaTheme="minorHAnsi" w:hAnsi="Arial" w:cs="Arial"/>
          <w:szCs w:val="22"/>
          <w:lang w:val="en-US" w:bidi="ar-SA"/>
        </w:rPr>
        <w:t xml:space="preserve">of the star rating achieved by them </w:t>
      </w:r>
      <w:r w:rsidRPr="00245EFA">
        <w:rPr>
          <w:rFonts w:ascii="Arial" w:eastAsiaTheme="minorHAnsi" w:hAnsi="Arial" w:cs="Arial"/>
          <w:szCs w:val="22"/>
          <w:lang w:val="en-US" w:bidi="ar-SA"/>
        </w:rPr>
        <w:t xml:space="preserve">as per the protocol released by </w:t>
      </w:r>
      <w:proofErr w:type="spellStart"/>
      <w:r w:rsidRPr="00245EFA">
        <w:rPr>
          <w:rFonts w:ascii="Arial" w:eastAsiaTheme="minorHAnsi" w:hAnsi="Arial" w:cs="Arial"/>
          <w:szCs w:val="22"/>
          <w:lang w:val="en-US" w:bidi="ar-SA"/>
        </w:rPr>
        <w:t>MoHUA</w:t>
      </w:r>
      <w:proofErr w:type="spellEnd"/>
      <w:r w:rsidRPr="00245EFA">
        <w:rPr>
          <w:rFonts w:ascii="Arial" w:eastAsiaTheme="minorHAnsi" w:hAnsi="Arial" w:cs="Arial"/>
          <w:szCs w:val="22"/>
          <w:lang w:val="en-US" w:bidi="ar-SA"/>
        </w:rPr>
        <w:t xml:space="preserve">. </w:t>
      </w:r>
      <w:r w:rsidR="00042948" w:rsidRPr="00245EFA">
        <w:rPr>
          <w:rFonts w:ascii="Arial" w:eastAsiaTheme="minorHAnsi" w:hAnsi="Arial" w:cs="Arial"/>
          <w:szCs w:val="22"/>
          <w:lang w:val="en-US" w:bidi="ar-SA"/>
        </w:rPr>
        <w:t xml:space="preserve">The Star Rating protocol is based on 12 parameters and follows a SMART framework – Single metric, Measurable, Achievable, Rigorous verification mechanism and Targeted towards outcomes – and has been devised in a holistic manner including components such as cleanliness of drains &amp; water bodies, plastic waste management, managing construction &amp; demolition waste, etc. which are critical drivers for achieving garbage free cities. In order to give added impetus to cities to accelerate their journey towards a garbage-free status, the </w:t>
      </w:r>
      <w:proofErr w:type="spellStart"/>
      <w:r w:rsidR="00042948" w:rsidRPr="00245EFA">
        <w:rPr>
          <w:rFonts w:ascii="Arial" w:eastAsiaTheme="minorHAnsi" w:hAnsi="Arial" w:cs="Arial"/>
          <w:szCs w:val="22"/>
          <w:lang w:val="en-US" w:bidi="ar-SA"/>
        </w:rPr>
        <w:t>Swachh</w:t>
      </w:r>
      <w:proofErr w:type="spellEnd"/>
      <w:r w:rsidR="00042948" w:rsidRPr="00245EFA">
        <w:rPr>
          <w:rFonts w:ascii="Arial" w:eastAsiaTheme="minorHAnsi" w:hAnsi="Arial" w:cs="Arial"/>
          <w:szCs w:val="22"/>
          <w:lang w:val="en-US" w:bidi="ar-SA"/>
        </w:rPr>
        <w:t xml:space="preserve"> </w:t>
      </w:r>
      <w:proofErr w:type="spellStart"/>
      <w:r w:rsidR="00042948" w:rsidRPr="00245EFA">
        <w:rPr>
          <w:rFonts w:ascii="Arial" w:eastAsiaTheme="minorHAnsi" w:hAnsi="Arial" w:cs="Arial"/>
          <w:szCs w:val="22"/>
          <w:lang w:val="en-US" w:bidi="ar-SA"/>
        </w:rPr>
        <w:t>Survekshan</w:t>
      </w:r>
      <w:proofErr w:type="spellEnd"/>
      <w:r w:rsidR="00042948" w:rsidRPr="00245EFA">
        <w:rPr>
          <w:rFonts w:ascii="Arial" w:eastAsiaTheme="minorHAnsi" w:hAnsi="Arial" w:cs="Arial"/>
          <w:szCs w:val="22"/>
          <w:lang w:val="en-US" w:bidi="ar-SA"/>
        </w:rPr>
        <w:t xml:space="preserve"> 2019 has allocated 20% weightage of marks to</w:t>
      </w:r>
      <w:r w:rsidR="00245EFA">
        <w:rPr>
          <w:rFonts w:ascii="Arial" w:eastAsiaTheme="minorHAnsi" w:hAnsi="Arial" w:cs="Arial"/>
          <w:szCs w:val="22"/>
          <w:lang w:val="en-US" w:bidi="ar-SA"/>
        </w:rPr>
        <w:t xml:space="preserve"> the star rating certifications.</w:t>
      </w:r>
    </w:p>
    <w:p w:rsidR="00245EFA" w:rsidRDefault="00245EFA" w:rsidP="00245EFA">
      <w:pPr>
        <w:pStyle w:val="ListParagraph"/>
        <w:spacing w:line="276" w:lineRule="auto"/>
        <w:jc w:val="both"/>
        <w:rPr>
          <w:rFonts w:ascii="Arial" w:eastAsiaTheme="minorHAnsi" w:hAnsi="Arial" w:cs="Arial"/>
          <w:szCs w:val="22"/>
          <w:lang w:val="en-US" w:bidi="ar-SA"/>
        </w:rPr>
      </w:pPr>
    </w:p>
    <w:p w:rsidR="00245EFA" w:rsidRPr="00245EFA" w:rsidRDefault="009A6AB9" w:rsidP="00245EFA">
      <w:pPr>
        <w:pStyle w:val="ListParagraph"/>
        <w:numPr>
          <w:ilvl w:val="0"/>
          <w:numId w:val="4"/>
        </w:numPr>
        <w:spacing w:line="276" w:lineRule="auto"/>
        <w:jc w:val="both"/>
        <w:rPr>
          <w:rFonts w:ascii="Arial" w:eastAsiaTheme="minorHAnsi" w:hAnsi="Arial" w:cs="Arial"/>
          <w:szCs w:val="22"/>
          <w:lang w:val="en-US" w:bidi="ar-SA"/>
        </w:rPr>
      </w:pPr>
      <w:r w:rsidRPr="00245EFA">
        <w:rPr>
          <w:rFonts w:ascii="Arial" w:eastAsiaTheme="minorHAnsi" w:hAnsi="Arial" w:cs="Arial"/>
          <w:b/>
          <w:szCs w:val="22"/>
          <w:lang w:val="en-US" w:bidi="ar-SA"/>
        </w:rPr>
        <w:t>Open Defecation Free Protocols</w:t>
      </w:r>
      <w:r w:rsidRPr="00245EFA">
        <w:rPr>
          <w:rFonts w:ascii="Arial" w:eastAsiaTheme="minorHAnsi" w:hAnsi="Arial" w:cs="Arial"/>
          <w:szCs w:val="22"/>
          <w:lang w:val="en-US" w:bidi="ar-SA"/>
        </w:rPr>
        <w:t>:</w:t>
      </w:r>
      <w:r w:rsidR="00245EFA">
        <w:rPr>
          <w:rFonts w:ascii="Arial" w:eastAsiaTheme="minorHAnsi" w:hAnsi="Arial" w:cs="Arial"/>
          <w:szCs w:val="22"/>
          <w:lang w:val="en-US" w:bidi="ar-SA"/>
        </w:rPr>
        <w:t xml:space="preserve"> </w:t>
      </w:r>
      <w:r w:rsidR="00C55A81" w:rsidRPr="00245EFA">
        <w:rPr>
          <w:rFonts w:ascii="Arial" w:eastAsiaTheme="minorHAnsi" w:hAnsi="Arial" w:cs="Arial"/>
          <w:szCs w:val="22"/>
          <w:lang w:val="en-US" w:bidi="ar-SA"/>
        </w:rPr>
        <w:t xml:space="preserve">A 5% weightage has been allotted in the </w:t>
      </w:r>
      <w:proofErr w:type="spellStart"/>
      <w:r w:rsidR="00C55A81" w:rsidRPr="00245EFA">
        <w:rPr>
          <w:rFonts w:ascii="Arial" w:eastAsiaTheme="minorHAnsi" w:hAnsi="Arial" w:cs="Arial"/>
          <w:szCs w:val="22"/>
          <w:lang w:val="en-US" w:bidi="ar-SA"/>
        </w:rPr>
        <w:t>Swachh</w:t>
      </w:r>
      <w:proofErr w:type="spellEnd"/>
      <w:r w:rsidR="00C55A81" w:rsidRPr="00245EFA">
        <w:rPr>
          <w:rFonts w:ascii="Arial" w:eastAsiaTheme="minorHAnsi" w:hAnsi="Arial" w:cs="Arial"/>
          <w:szCs w:val="22"/>
          <w:lang w:val="en-US" w:bidi="ar-SA"/>
        </w:rPr>
        <w:t xml:space="preserve"> </w:t>
      </w:r>
      <w:proofErr w:type="spellStart"/>
      <w:r w:rsidR="00C55A81" w:rsidRPr="00245EFA">
        <w:rPr>
          <w:rFonts w:ascii="Arial" w:eastAsiaTheme="minorHAnsi" w:hAnsi="Arial" w:cs="Arial"/>
          <w:szCs w:val="22"/>
          <w:lang w:val="en-US" w:bidi="ar-SA"/>
        </w:rPr>
        <w:t>Survekshan</w:t>
      </w:r>
      <w:proofErr w:type="spellEnd"/>
      <w:r w:rsidR="00C55A81" w:rsidRPr="00245EFA">
        <w:rPr>
          <w:rFonts w:ascii="Arial" w:eastAsiaTheme="minorHAnsi" w:hAnsi="Arial" w:cs="Arial"/>
          <w:szCs w:val="22"/>
          <w:lang w:val="en-US" w:bidi="ar-SA"/>
        </w:rPr>
        <w:t xml:space="preserve"> to ODF certifications.</w:t>
      </w:r>
      <w:r w:rsidR="00245EFA" w:rsidRPr="00245EFA">
        <w:rPr>
          <w:rFonts w:ascii="Arial" w:hAnsi="Arial" w:cs="Arial"/>
          <w:szCs w:val="22"/>
        </w:rPr>
        <w:t xml:space="preserve"> </w:t>
      </w:r>
    </w:p>
    <w:p w:rsidR="00286FAC" w:rsidRDefault="009A6AB9" w:rsidP="00286FAC">
      <w:pPr>
        <w:pStyle w:val="Text"/>
        <w:numPr>
          <w:ilvl w:val="0"/>
          <w:numId w:val="17"/>
        </w:numPr>
        <w:tabs>
          <w:tab w:val="num" w:pos="680"/>
        </w:tabs>
        <w:spacing w:line="276" w:lineRule="auto"/>
        <w:outlineLvl w:val="0"/>
        <w:rPr>
          <w:rFonts w:ascii="Arial" w:hAnsi="Arial" w:cs="Arial"/>
          <w:szCs w:val="22"/>
        </w:rPr>
      </w:pPr>
      <w:r w:rsidRPr="00245EFA">
        <w:rPr>
          <w:rFonts w:ascii="Arial" w:hAnsi="Arial" w:cs="Arial"/>
          <w:b/>
          <w:szCs w:val="22"/>
        </w:rPr>
        <w:t>Direct Observation</w:t>
      </w:r>
      <w:r w:rsidRPr="00245EFA">
        <w:rPr>
          <w:rFonts w:ascii="Arial" w:hAnsi="Arial" w:cs="Arial"/>
          <w:szCs w:val="22"/>
        </w:rPr>
        <w:t xml:space="preserve"> (</w:t>
      </w:r>
      <w:r w:rsidRPr="00245EFA">
        <w:rPr>
          <w:rFonts w:ascii="Arial" w:hAnsi="Arial" w:cs="Arial"/>
          <w:szCs w:val="22"/>
          <w:u w:val="single"/>
        </w:rPr>
        <w:t>On-fie</w:t>
      </w:r>
      <w:r w:rsidR="00587F8A" w:rsidRPr="00245EFA">
        <w:rPr>
          <w:rFonts w:ascii="Arial" w:hAnsi="Arial" w:cs="Arial"/>
          <w:szCs w:val="22"/>
          <w:u w:val="single"/>
        </w:rPr>
        <w:t>ld independent observation and c</w:t>
      </w:r>
      <w:r w:rsidRPr="00245EFA">
        <w:rPr>
          <w:rFonts w:ascii="Arial" w:hAnsi="Arial" w:cs="Arial"/>
          <w:szCs w:val="22"/>
          <w:u w:val="single"/>
        </w:rPr>
        <w:t>ollection of data</w:t>
      </w:r>
      <w:r w:rsidRPr="00245EFA">
        <w:rPr>
          <w:rFonts w:ascii="Arial" w:hAnsi="Arial" w:cs="Arial"/>
          <w:szCs w:val="22"/>
        </w:rPr>
        <w:t xml:space="preserve">):   The collection of data from Direct Observation shall be based on physical observation of the survey agency. </w:t>
      </w:r>
    </w:p>
    <w:p w:rsidR="00587F8A" w:rsidRPr="00286FAC" w:rsidRDefault="009A6AB9" w:rsidP="00286FAC">
      <w:pPr>
        <w:pStyle w:val="Text"/>
        <w:numPr>
          <w:ilvl w:val="0"/>
          <w:numId w:val="17"/>
        </w:numPr>
        <w:tabs>
          <w:tab w:val="num" w:pos="680"/>
        </w:tabs>
        <w:spacing w:line="276" w:lineRule="auto"/>
        <w:outlineLvl w:val="0"/>
        <w:rPr>
          <w:rFonts w:ascii="Arial" w:hAnsi="Arial" w:cs="Arial"/>
          <w:szCs w:val="22"/>
        </w:rPr>
      </w:pPr>
      <w:bookmarkStart w:id="0" w:name="_GoBack"/>
      <w:bookmarkEnd w:id="0"/>
      <w:r w:rsidRPr="00286FAC">
        <w:rPr>
          <w:rFonts w:ascii="Arial" w:hAnsi="Arial" w:cs="Arial"/>
          <w:b/>
          <w:szCs w:val="22"/>
        </w:rPr>
        <w:t>Citizen Feedback</w:t>
      </w:r>
      <w:r w:rsidR="00A37A84" w:rsidRPr="00286FAC">
        <w:rPr>
          <w:rFonts w:ascii="Arial" w:hAnsi="Arial" w:cs="Arial"/>
          <w:szCs w:val="22"/>
        </w:rPr>
        <w:t xml:space="preserve"> will</w:t>
      </w:r>
      <w:r w:rsidRPr="00286FAC">
        <w:rPr>
          <w:rFonts w:ascii="Arial" w:hAnsi="Arial" w:cs="Arial"/>
          <w:szCs w:val="22"/>
        </w:rPr>
        <w:t xml:space="preserve"> be collected from Citizens directly (face to face), through Outbound Calls, 1969, </w:t>
      </w:r>
      <w:proofErr w:type="spellStart"/>
      <w:r w:rsidRPr="00286FAC">
        <w:rPr>
          <w:rFonts w:ascii="Arial" w:hAnsi="Arial" w:cs="Arial"/>
          <w:szCs w:val="22"/>
        </w:rPr>
        <w:t>Swachhata</w:t>
      </w:r>
      <w:proofErr w:type="spellEnd"/>
      <w:r w:rsidRPr="00286FAC">
        <w:rPr>
          <w:rFonts w:ascii="Arial" w:hAnsi="Arial" w:cs="Arial"/>
          <w:szCs w:val="22"/>
        </w:rPr>
        <w:t xml:space="preserve"> App/</w:t>
      </w:r>
      <w:proofErr w:type="spellStart"/>
      <w:r w:rsidRPr="00286FAC">
        <w:rPr>
          <w:rFonts w:ascii="Arial" w:hAnsi="Arial" w:cs="Arial"/>
          <w:szCs w:val="22"/>
        </w:rPr>
        <w:t>Swachh</w:t>
      </w:r>
      <w:proofErr w:type="spellEnd"/>
      <w:r w:rsidRPr="00286FAC">
        <w:rPr>
          <w:rFonts w:ascii="Arial" w:hAnsi="Arial" w:cs="Arial"/>
          <w:szCs w:val="22"/>
        </w:rPr>
        <w:t xml:space="preserve"> </w:t>
      </w:r>
      <w:proofErr w:type="spellStart"/>
      <w:r w:rsidRPr="00286FAC">
        <w:rPr>
          <w:rFonts w:ascii="Arial" w:hAnsi="Arial" w:cs="Arial"/>
          <w:szCs w:val="22"/>
        </w:rPr>
        <w:t>Manch</w:t>
      </w:r>
      <w:proofErr w:type="spellEnd"/>
      <w:r w:rsidRPr="00286FAC">
        <w:rPr>
          <w:rFonts w:ascii="Arial" w:hAnsi="Arial" w:cs="Arial"/>
          <w:szCs w:val="22"/>
        </w:rPr>
        <w:t xml:space="preserve"> and through </w:t>
      </w:r>
      <w:proofErr w:type="spellStart"/>
      <w:r w:rsidRPr="00286FAC">
        <w:rPr>
          <w:rFonts w:ascii="Arial" w:hAnsi="Arial" w:cs="Arial"/>
          <w:szCs w:val="22"/>
        </w:rPr>
        <w:t>Swachh</w:t>
      </w:r>
      <w:proofErr w:type="spellEnd"/>
      <w:r w:rsidRPr="00286FAC">
        <w:rPr>
          <w:rFonts w:ascii="Arial" w:hAnsi="Arial" w:cs="Arial"/>
          <w:szCs w:val="22"/>
        </w:rPr>
        <w:t xml:space="preserve"> Survekshan-2019 portal</w:t>
      </w:r>
      <w:r w:rsidR="002B53F6" w:rsidRPr="00286FAC">
        <w:rPr>
          <w:rFonts w:ascii="Arial" w:hAnsi="Arial" w:cs="Arial"/>
          <w:szCs w:val="22"/>
        </w:rPr>
        <w:t xml:space="preserve">.  In addition to collecting feedbacks, performance of </w:t>
      </w:r>
      <w:proofErr w:type="spellStart"/>
      <w:r w:rsidR="002B53F6" w:rsidRPr="00286FAC">
        <w:rPr>
          <w:rFonts w:ascii="Arial" w:hAnsi="Arial" w:cs="Arial"/>
          <w:szCs w:val="22"/>
        </w:rPr>
        <w:t>SwachhataApp</w:t>
      </w:r>
      <w:proofErr w:type="spellEnd"/>
      <w:r w:rsidR="002B53F6" w:rsidRPr="00286FAC">
        <w:rPr>
          <w:rFonts w:ascii="Arial" w:hAnsi="Arial" w:cs="Arial"/>
          <w:szCs w:val="22"/>
        </w:rPr>
        <w:t xml:space="preserve"> will also be evaluated under ‘Citizens Feedback’.</w:t>
      </w:r>
    </w:p>
    <w:p w:rsidR="003A4782" w:rsidRPr="00245EFA" w:rsidRDefault="003A4782" w:rsidP="003A4782">
      <w:pPr>
        <w:pStyle w:val="BodyText3"/>
        <w:spacing w:after="0" w:line="276" w:lineRule="auto"/>
        <w:ind w:left="360"/>
        <w:jc w:val="both"/>
        <w:rPr>
          <w:rFonts w:ascii="Arial" w:hAnsi="Arial" w:cs="Arial"/>
          <w:sz w:val="22"/>
          <w:szCs w:val="22"/>
        </w:rPr>
      </w:pPr>
    </w:p>
    <w:p w:rsidR="004A7ACA" w:rsidRDefault="006863BC" w:rsidP="00042948">
      <w:pPr>
        <w:spacing w:after="0" w:line="276" w:lineRule="auto"/>
        <w:jc w:val="both"/>
        <w:rPr>
          <w:rFonts w:ascii="Arial" w:hAnsi="Arial" w:cs="Arial"/>
          <w:b/>
        </w:rPr>
      </w:pPr>
      <w:r>
        <w:rPr>
          <w:rFonts w:ascii="Arial" w:hAnsi="Arial" w:cs="Arial"/>
          <w:b/>
        </w:rPr>
        <w:t>Launch of ODF+ Protocols</w:t>
      </w:r>
    </w:p>
    <w:p w:rsidR="003D31AB" w:rsidRDefault="003D31AB" w:rsidP="00042948">
      <w:pPr>
        <w:spacing w:after="0" w:line="276" w:lineRule="auto"/>
        <w:jc w:val="both"/>
        <w:rPr>
          <w:rFonts w:ascii="Arial" w:hAnsi="Arial" w:cs="Arial"/>
        </w:rPr>
      </w:pPr>
      <w:r>
        <w:rPr>
          <w:rFonts w:ascii="Arial" w:hAnsi="Arial" w:cs="Arial"/>
        </w:rPr>
        <w:t xml:space="preserve">The </w:t>
      </w:r>
      <w:proofErr w:type="spellStart"/>
      <w:r>
        <w:rPr>
          <w:rFonts w:ascii="Arial" w:hAnsi="Arial" w:cs="Arial"/>
        </w:rPr>
        <w:t>Honourable</w:t>
      </w:r>
      <w:proofErr w:type="spellEnd"/>
      <w:r>
        <w:rPr>
          <w:rFonts w:ascii="Arial" w:hAnsi="Arial" w:cs="Arial"/>
        </w:rPr>
        <w:t xml:space="preserve"> Minister also launched the ODF+ and the ODF++ Protocols at the event. </w:t>
      </w:r>
      <w:r w:rsidRPr="003D31AB">
        <w:rPr>
          <w:rFonts w:ascii="Arial" w:hAnsi="Arial" w:cs="Arial"/>
        </w:rPr>
        <w:t xml:space="preserve">Over the last four years, there has been a paradigm shift in the way urban sanitation is being monitored under the Mission. Accordingly, MOHUA is now monitoring outcomes (number of ODF wards and cities), rather than outputs (numbers of toilets built). The ODF protocol is being rigorously followed for declaring and certifying ODF status of cities. With 18 states / UTs and 3,223 cities declared ODF, it is time to step up the </w:t>
      </w:r>
      <w:proofErr w:type="spellStart"/>
      <w:r w:rsidRPr="003D31AB">
        <w:rPr>
          <w:rFonts w:ascii="Arial" w:hAnsi="Arial" w:cs="Arial"/>
        </w:rPr>
        <w:t>rigour</w:t>
      </w:r>
      <w:proofErr w:type="spellEnd"/>
      <w:r w:rsidRPr="003D31AB">
        <w:rPr>
          <w:rFonts w:ascii="Arial" w:hAnsi="Arial" w:cs="Arial"/>
        </w:rPr>
        <w:t xml:space="preserve"> of the process by putting in place additional parameters to ensure the sustainability and long term impact of the ODF status. The SBM ODF+ and SBM ODF++ protocols includes sustainability aspects including improved access to individual toilets, community and public toilet maintenance, functionality and liquid waste / fecal sludge and </w:t>
      </w:r>
      <w:proofErr w:type="spellStart"/>
      <w:r w:rsidRPr="003D31AB">
        <w:rPr>
          <w:rFonts w:ascii="Arial" w:hAnsi="Arial" w:cs="Arial"/>
        </w:rPr>
        <w:t>septage</w:t>
      </w:r>
      <w:proofErr w:type="spellEnd"/>
      <w:r w:rsidRPr="003D31AB">
        <w:rPr>
          <w:rFonts w:ascii="Arial" w:hAnsi="Arial" w:cs="Arial"/>
        </w:rPr>
        <w:t xml:space="preserve"> management (FSSM). While the focus of SBM ODF+ protocol is on sustaining toilet usage by ensuring their functionality, cleanliness and maintenance, the SBM ODF++ protocol focuses on achieving sanitation sustainability by addressing complete sanitation value chain, including safe and complete fecal sludge management. It is expected that this will go a long way in strengthening the overall ODF mandate of the </w:t>
      </w:r>
      <w:proofErr w:type="spellStart"/>
      <w:r w:rsidRPr="003D31AB">
        <w:rPr>
          <w:rFonts w:ascii="Arial" w:hAnsi="Arial" w:cs="Arial"/>
        </w:rPr>
        <w:t>Swachh</w:t>
      </w:r>
      <w:proofErr w:type="spellEnd"/>
      <w:r w:rsidRPr="003D31AB">
        <w:rPr>
          <w:rFonts w:ascii="Arial" w:hAnsi="Arial" w:cs="Arial"/>
        </w:rPr>
        <w:t xml:space="preserve"> Bharat Mission and ensure that the long term impact of ODF is truly achieved</w:t>
      </w:r>
      <w:r w:rsidR="00D81EE0">
        <w:rPr>
          <w:rFonts w:ascii="Arial" w:hAnsi="Arial" w:cs="Arial"/>
        </w:rPr>
        <w:t>.</w:t>
      </w:r>
    </w:p>
    <w:p w:rsidR="002B4F51" w:rsidRDefault="002B4F51" w:rsidP="00042948">
      <w:pPr>
        <w:spacing w:after="0" w:line="276" w:lineRule="auto"/>
        <w:jc w:val="both"/>
        <w:rPr>
          <w:rFonts w:ascii="Arial" w:hAnsi="Arial" w:cs="Arial"/>
        </w:rPr>
      </w:pPr>
    </w:p>
    <w:p w:rsidR="002B4F51" w:rsidRDefault="002B4F51" w:rsidP="00042948">
      <w:pPr>
        <w:spacing w:after="0" w:line="276" w:lineRule="auto"/>
        <w:jc w:val="both"/>
        <w:rPr>
          <w:rFonts w:ascii="Arial" w:hAnsi="Arial" w:cs="Arial"/>
        </w:rPr>
      </w:pPr>
    </w:p>
    <w:p w:rsidR="002B4F51" w:rsidRPr="003D31AB" w:rsidRDefault="002B4F51" w:rsidP="00042948">
      <w:pPr>
        <w:spacing w:after="0" w:line="276" w:lineRule="auto"/>
        <w:jc w:val="both"/>
        <w:rPr>
          <w:rFonts w:ascii="Arial" w:hAnsi="Arial" w:cs="Arial"/>
        </w:rPr>
      </w:pPr>
      <w:r>
        <w:rPr>
          <w:noProof/>
        </w:rPr>
        <w:lastRenderedPageBreak/>
        <w:drawing>
          <wp:anchor distT="0" distB="0" distL="114300" distR="114300" simplePos="0" relativeHeight="251661312" behindDoc="0" locked="0" layoutInCell="1" allowOverlap="1">
            <wp:simplePos x="0" y="0"/>
            <wp:positionH relativeFrom="margin">
              <wp:align>right</wp:align>
            </wp:positionH>
            <wp:positionV relativeFrom="paragraph">
              <wp:posOffset>0</wp:posOffset>
            </wp:positionV>
            <wp:extent cx="5524500" cy="3187700"/>
            <wp:effectExtent l="114300" t="114300" r="152400" b="146050"/>
            <wp:wrapThrough wrapText="bothSides">
              <wp:wrapPolygon edited="0">
                <wp:start x="-447" y="-775"/>
                <wp:lineTo x="-447" y="22461"/>
                <wp:lineTo x="21972" y="22461"/>
                <wp:lineTo x="22121" y="20266"/>
                <wp:lineTo x="22121" y="1549"/>
                <wp:lineTo x="21972" y="-775"/>
                <wp:lineTo x="-447" y="-775"/>
              </wp:wrapPolygon>
            </wp:wrapThrough>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extLst>
                        <a:ext uri="{28A0092B-C50C-407E-A947-70E740481C1C}">
                          <a14:useLocalDpi xmlns:a14="http://schemas.microsoft.com/office/drawing/2010/main" val="0"/>
                        </a:ext>
                      </a:extLst>
                    </a:blip>
                    <a:srcRect l="22756" t="19954" r="8655" b="9635"/>
                    <a:stretch/>
                  </pic:blipFill>
                  <pic:spPr bwMode="auto">
                    <a:xfrm>
                      <a:off x="0" y="0"/>
                      <a:ext cx="5524500" cy="31877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6863BC" w:rsidRDefault="006863BC" w:rsidP="00042948">
      <w:pPr>
        <w:spacing w:after="0" w:line="276" w:lineRule="auto"/>
        <w:jc w:val="both"/>
        <w:rPr>
          <w:rFonts w:ascii="Arial" w:hAnsi="Arial" w:cs="Arial"/>
          <w:b/>
        </w:rPr>
      </w:pPr>
    </w:p>
    <w:p w:rsidR="00D81EE0" w:rsidRDefault="00D81EE0" w:rsidP="00042948">
      <w:pPr>
        <w:spacing w:after="0" w:line="276" w:lineRule="auto"/>
        <w:jc w:val="both"/>
        <w:rPr>
          <w:rFonts w:ascii="Arial" w:hAnsi="Arial" w:cs="Arial"/>
          <w:b/>
        </w:rPr>
      </w:pPr>
    </w:p>
    <w:p w:rsidR="004A7ACA" w:rsidRPr="004A7ACA" w:rsidRDefault="002B4F51" w:rsidP="00042948">
      <w:pPr>
        <w:spacing w:after="0" w:line="276" w:lineRule="auto"/>
        <w:jc w:val="both"/>
        <w:rPr>
          <w:rFonts w:ascii="Arial" w:hAnsi="Arial" w:cs="Arial"/>
          <w:b/>
        </w:rPr>
      </w:pPr>
      <w:r w:rsidRPr="002B4F51">
        <w:rPr>
          <w:rFonts w:ascii="Arial" w:hAnsi="Arial" w:cs="Arial"/>
        </w:rPr>
        <w:drawing>
          <wp:anchor distT="0" distB="0" distL="114300" distR="114300" simplePos="0" relativeHeight="251662336" behindDoc="0" locked="0" layoutInCell="1" allowOverlap="1">
            <wp:simplePos x="0" y="0"/>
            <wp:positionH relativeFrom="margin">
              <wp:align>right</wp:align>
            </wp:positionH>
            <wp:positionV relativeFrom="paragraph">
              <wp:posOffset>7620</wp:posOffset>
            </wp:positionV>
            <wp:extent cx="3771900" cy="2491105"/>
            <wp:effectExtent l="0" t="0" r="0" b="4445"/>
            <wp:wrapThrough wrapText="bothSides">
              <wp:wrapPolygon edited="0">
                <wp:start x="0" y="0"/>
                <wp:lineTo x="0" y="21473"/>
                <wp:lineTo x="21491" y="21473"/>
                <wp:lineTo x="21491" y="0"/>
                <wp:lineTo x="0" y="0"/>
              </wp:wrapPolygon>
            </wp:wrapThrough>
            <wp:docPr id="5" name="Content Placeholder 4">
              <a:extLst xmlns:a="http://schemas.openxmlformats.org/drawingml/2006/main">
                <a:ext uri="{FF2B5EF4-FFF2-40B4-BE49-F238E27FC236}">
                  <a16:creationId xmlns:p="http://schemas.openxmlformats.org/presentationml/2006/main" xmlns:a16="http://schemas.microsoft.com/office/drawing/2014/main" xmlns="" xmlns:lc="http://schemas.openxmlformats.org/drawingml/2006/lockedCanvas" id="{177B0C94-97B7-BF45-A491-D6D2F39BBD7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p="http://schemas.openxmlformats.org/presentationml/2006/main" xmlns:a16="http://schemas.microsoft.com/office/drawing/2014/main" xmlns="" xmlns:lc="http://schemas.openxmlformats.org/drawingml/2006/lockedCanvas" id="{177B0C94-97B7-BF45-A491-D6D2F39BBD71}"/>
                        </a:ext>
                      </a:extLst>
                    </pic:cNvPr>
                    <pic:cNvPicPr>
                      <a:picLocks noGrp="1"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3771900" cy="2491105"/>
                    </a:xfrm>
                    <a:prstGeom prst="rect">
                      <a:avLst/>
                    </a:prstGeom>
                  </pic:spPr>
                </pic:pic>
              </a:graphicData>
            </a:graphic>
            <wp14:sizeRelH relativeFrom="margin">
              <wp14:pctWidth>0</wp14:pctWidth>
            </wp14:sizeRelH>
            <wp14:sizeRelV relativeFrom="margin">
              <wp14:pctHeight>0</wp14:pctHeight>
            </wp14:sizeRelV>
          </wp:anchor>
        </w:drawing>
      </w:r>
      <w:r w:rsidR="004A7ACA">
        <w:rPr>
          <w:rFonts w:ascii="Arial" w:hAnsi="Arial" w:cs="Arial"/>
          <w:b/>
        </w:rPr>
        <w:t xml:space="preserve">Launch of </w:t>
      </w:r>
      <w:proofErr w:type="spellStart"/>
      <w:r w:rsidR="004A7ACA">
        <w:rPr>
          <w:rFonts w:ascii="Arial" w:hAnsi="Arial" w:cs="Arial"/>
          <w:b/>
        </w:rPr>
        <w:t>Swachh</w:t>
      </w:r>
      <w:proofErr w:type="spellEnd"/>
      <w:r w:rsidR="004A7ACA">
        <w:rPr>
          <w:rFonts w:ascii="Arial" w:hAnsi="Arial" w:cs="Arial"/>
          <w:b/>
        </w:rPr>
        <w:t xml:space="preserve"> </w:t>
      </w:r>
      <w:proofErr w:type="spellStart"/>
      <w:r w:rsidR="004A7ACA">
        <w:rPr>
          <w:rFonts w:ascii="Arial" w:hAnsi="Arial" w:cs="Arial"/>
          <w:b/>
        </w:rPr>
        <w:t>Manch</w:t>
      </w:r>
      <w:proofErr w:type="spellEnd"/>
    </w:p>
    <w:p w:rsidR="00C176B2" w:rsidRDefault="004A7ACA" w:rsidP="00042948">
      <w:pPr>
        <w:spacing w:after="0" w:line="276" w:lineRule="auto"/>
        <w:jc w:val="both"/>
        <w:rPr>
          <w:rFonts w:ascii="Arial" w:hAnsi="Arial" w:cs="Arial"/>
        </w:rPr>
      </w:pPr>
      <w:r>
        <w:rPr>
          <w:rFonts w:ascii="Arial" w:hAnsi="Arial" w:cs="Arial"/>
        </w:rPr>
        <w:t xml:space="preserve">The </w:t>
      </w:r>
      <w:proofErr w:type="spellStart"/>
      <w:r>
        <w:rPr>
          <w:rFonts w:ascii="Arial" w:hAnsi="Arial" w:cs="Arial"/>
        </w:rPr>
        <w:t>Honourable</w:t>
      </w:r>
      <w:proofErr w:type="spellEnd"/>
      <w:r>
        <w:rPr>
          <w:rFonts w:ascii="Arial" w:hAnsi="Arial" w:cs="Arial"/>
        </w:rPr>
        <w:t xml:space="preserve"> Minister also launched the </w:t>
      </w:r>
      <w:proofErr w:type="spellStart"/>
      <w:r>
        <w:rPr>
          <w:rFonts w:ascii="Arial" w:hAnsi="Arial" w:cs="Arial"/>
        </w:rPr>
        <w:t>Swachh</w:t>
      </w:r>
      <w:proofErr w:type="spellEnd"/>
      <w:r>
        <w:rPr>
          <w:rFonts w:ascii="Arial" w:hAnsi="Arial" w:cs="Arial"/>
        </w:rPr>
        <w:t xml:space="preserve"> </w:t>
      </w:r>
      <w:proofErr w:type="spellStart"/>
      <w:r>
        <w:rPr>
          <w:rFonts w:ascii="Arial" w:hAnsi="Arial" w:cs="Arial"/>
        </w:rPr>
        <w:t>Manch</w:t>
      </w:r>
      <w:proofErr w:type="spellEnd"/>
      <w:r>
        <w:rPr>
          <w:rFonts w:ascii="Arial" w:hAnsi="Arial" w:cs="Arial"/>
        </w:rPr>
        <w:t xml:space="preserve"> today</w:t>
      </w:r>
      <w:r w:rsidR="00C176B2" w:rsidRPr="00245EFA">
        <w:rPr>
          <w:rFonts w:ascii="Arial" w:hAnsi="Arial" w:cs="Arial"/>
        </w:rPr>
        <w:t xml:space="preserve">. </w:t>
      </w:r>
      <w:r>
        <w:rPr>
          <w:rFonts w:ascii="Arial" w:hAnsi="Arial" w:cs="Arial"/>
        </w:rPr>
        <w:t>This</w:t>
      </w:r>
      <w:r w:rsidR="00C176B2" w:rsidRPr="00245EFA">
        <w:rPr>
          <w:rFonts w:ascii="Arial" w:hAnsi="Arial" w:cs="Arial"/>
        </w:rPr>
        <w:t xml:space="preserve"> marks the latest initiative by </w:t>
      </w:r>
      <w:proofErr w:type="spellStart"/>
      <w:r w:rsidR="00C176B2" w:rsidRPr="00245EFA">
        <w:rPr>
          <w:rFonts w:ascii="Arial" w:hAnsi="Arial" w:cs="Arial"/>
        </w:rPr>
        <w:t>MoHUA</w:t>
      </w:r>
      <w:proofErr w:type="spellEnd"/>
      <w:r w:rsidR="00C176B2" w:rsidRPr="00245EFA">
        <w:rPr>
          <w:rFonts w:ascii="Arial" w:hAnsi="Arial" w:cs="Arial"/>
        </w:rPr>
        <w:t xml:space="preserve"> to connect with citizens and work towards making </w:t>
      </w:r>
      <w:proofErr w:type="spellStart"/>
      <w:r w:rsidR="00C176B2" w:rsidRPr="00245EFA">
        <w:rPr>
          <w:rFonts w:ascii="Arial" w:hAnsi="Arial" w:cs="Arial"/>
        </w:rPr>
        <w:t>Swachh</w:t>
      </w:r>
      <w:proofErr w:type="spellEnd"/>
      <w:r w:rsidR="00C176B2" w:rsidRPr="00245EFA">
        <w:rPr>
          <w:rFonts w:ascii="Arial" w:hAnsi="Arial" w:cs="Arial"/>
        </w:rPr>
        <w:t xml:space="preserve"> Bharat Mission a true ‘Jan </w:t>
      </w:r>
      <w:proofErr w:type="spellStart"/>
      <w:r w:rsidR="00C176B2" w:rsidRPr="00245EFA">
        <w:rPr>
          <w:rFonts w:ascii="Arial" w:hAnsi="Arial" w:cs="Arial"/>
        </w:rPr>
        <w:t>Andolan</w:t>
      </w:r>
      <w:proofErr w:type="spellEnd"/>
      <w:r w:rsidR="00C176B2" w:rsidRPr="00245EFA">
        <w:rPr>
          <w:rFonts w:ascii="Arial" w:hAnsi="Arial" w:cs="Arial"/>
        </w:rPr>
        <w:t xml:space="preserve">’. The web-based platform will allow stakeholders to create/invite/participate in volunteering opportunities around neighborhoods. </w:t>
      </w:r>
      <w:proofErr w:type="spellStart"/>
      <w:r w:rsidR="00C176B2" w:rsidRPr="00245EFA">
        <w:rPr>
          <w:rFonts w:ascii="Arial" w:hAnsi="Arial" w:cs="Arial"/>
        </w:rPr>
        <w:t>Swachh</w:t>
      </w:r>
      <w:proofErr w:type="spellEnd"/>
      <w:r w:rsidR="00C176B2" w:rsidRPr="00245EFA">
        <w:rPr>
          <w:rFonts w:ascii="Arial" w:hAnsi="Arial" w:cs="Arial"/>
        </w:rPr>
        <w:t xml:space="preserve"> </w:t>
      </w:r>
      <w:proofErr w:type="spellStart"/>
      <w:r w:rsidR="00C176B2" w:rsidRPr="00245EFA">
        <w:rPr>
          <w:rFonts w:ascii="Arial" w:hAnsi="Arial" w:cs="Arial"/>
        </w:rPr>
        <w:t>Manch</w:t>
      </w:r>
      <w:proofErr w:type="spellEnd"/>
      <w:r w:rsidR="00C176B2" w:rsidRPr="00245EFA">
        <w:rPr>
          <w:rFonts w:ascii="Arial" w:hAnsi="Arial" w:cs="Arial"/>
        </w:rPr>
        <w:t xml:space="preserve"> will enable uploads of pictorial evidence of citizens and organizations participating in the initiatives, as well as record the number of hours volunteered, as acknowledgement of citizens’/</w:t>
      </w:r>
      <w:proofErr w:type="spellStart"/>
      <w:r w:rsidR="00C176B2" w:rsidRPr="00245EFA">
        <w:rPr>
          <w:rFonts w:ascii="Arial" w:hAnsi="Arial" w:cs="Arial"/>
        </w:rPr>
        <w:t>organisations’</w:t>
      </w:r>
      <w:proofErr w:type="spellEnd"/>
      <w:r w:rsidR="00C176B2" w:rsidRPr="00245EFA">
        <w:rPr>
          <w:rFonts w:ascii="Arial" w:hAnsi="Arial" w:cs="Arial"/>
        </w:rPr>
        <w:t xml:space="preserve"> efforts and contributions to the cause of ‘</w:t>
      </w:r>
      <w:proofErr w:type="spellStart"/>
      <w:r w:rsidR="00C176B2" w:rsidRPr="00245EFA">
        <w:rPr>
          <w:rFonts w:ascii="Arial" w:hAnsi="Arial" w:cs="Arial"/>
        </w:rPr>
        <w:t>swachhata</w:t>
      </w:r>
      <w:proofErr w:type="spellEnd"/>
      <w:r w:rsidR="00C176B2" w:rsidRPr="00245EFA">
        <w:rPr>
          <w:rFonts w:ascii="Arial" w:hAnsi="Arial" w:cs="Arial"/>
        </w:rPr>
        <w:t>’. This would not only encourage other fellow citizens and stakeholders to do their bit for the cause of ‘</w:t>
      </w:r>
      <w:proofErr w:type="spellStart"/>
      <w:r w:rsidR="00C176B2" w:rsidRPr="00245EFA">
        <w:rPr>
          <w:rFonts w:ascii="Arial" w:hAnsi="Arial" w:cs="Arial"/>
        </w:rPr>
        <w:t>swachhata</w:t>
      </w:r>
      <w:proofErr w:type="spellEnd"/>
      <w:r w:rsidR="00C176B2" w:rsidRPr="00245EFA">
        <w:rPr>
          <w:rFonts w:ascii="Arial" w:hAnsi="Arial" w:cs="Arial"/>
        </w:rPr>
        <w:t>’ but also contribute to accelerating the pace of achievement of our collective dream of a ‘</w:t>
      </w:r>
      <w:proofErr w:type="spellStart"/>
      <w:r w:rsidR="00C176B2" w:rsidRPr="00245EFA">
        <w:rPr>
          <w:rFonts w:ascii="Arial" w:hAnsi="Arial" w:cs="Arial"/>
        </w:rPr>
        <w:t>Swachh</w:t>
      </w:r>
      <w:proofErr w:type="spellEnd"/>
      <w:r w:rsidR="00C176B2" w:rsidRPr="00245EFA">
        <w:rPr>
          <w:rFonts w:ascii="Arial" w:hAnsi="Arial" w:cs="Arial"/>
        </w:rPr>
        <w:t xml:space="preserve"> Bharat’. The </w:t>
      </w:r>
      <w:proofErr w:type="spellStart"/>
      <w:r w:rsidR="00C176B2" w:rsidRPr="00245EFA">
        <w:rPr>
          <w:rFonts w:ascii="Arial" w:hAnsi="Arial" w:cs="Arial"/>
        </w:rPr>
        <w:t>Swachh</w:t>
      </w:r>
      <w:proofErr w:type="spellEnd"/>
      <w:r w:rsidR="00C176B2" w:rsidRPr="00245EFA">
        <w:rPr>
          <w:rFonts w:ascii="Arial" w:hAnsi="Arial" w:cs="Arial"/>
        </w:rPr>
        <w:t xml:space="preserve"> </w:t>
      </w:r>
      <w:proofErr w:type="spellStart"/>
      <w:r w:rsidR="00C176B2" w:rsidRPr="00245EFA">
        <w:rPr>
          <w:rFonts w:ascii="Arial" w:hAnsi="Arial" w:cs="Arial"/>
        </w:rPr>
        <w:t>Manch</w:t>
      </w:r>
      <w:proofErr w:type="spellEnd"/>
      <w:r w:rsidR="00C176B2" w:rsidRPr="00245EFA">
        <w:rPr>
          <w:rFonts w:ascii="Arial" w:hAnsi="Arial" w:cs="Arial"/>
        </w:rPr>
        <w:t xml:space="preserve"> will also be integrated with the existing </w:t>
      </w:r>
      <w:proofErr w:type="spellStart"/>
      <w:r w:rsidR="00C176B2" w:rsidRPr="00245EFA">
        <w:rPr>
          <w:rFonts w:ascii="Arial" w:hAnsi="Arial" w:cs="Arial"/>
        </w:rPr>
        <w:t>Swachhata</w:t>
      </w:r>
      <w:proofErr w:type="spellEnd"/>
      <w:r w:rsidR="00C176B2" w:rsidRPr="00245EFA">
        <w:rPr>
          <w:rFonts w:ascii="Arial" w:hAnsi="Arial" w:cs="Arial"/>
        </w:rPr>
        <w:t xml:space="preserve"> App to act as a citizens’ grievance </w:t>
      </w:r>
      <w:proofErr w:type="spellStart"/>
      <w:r w:rsidR="00C176B2" w:rsidRPr="00245EFA">
        <w:rPr>
          <w:rFonts w:ascii="Arial" w:hAnsi="Arial" w:cs="Arial"/>
        </w:rPr>
        <w:t>redressal</w:t>
      </w:r>
      <w:proofErr w:type="spellEnd"/>
      <w:r w:rsidR="00C176B2" w:rsidRPr="00245EFA">
        <w:rPr>
          <w:rFonts w:ascii="Arial" w:hAnsi="Arial" w:cs="Arial"/>
        </w:rPr>
        <w:t xml:space="preserve"> platform. In the </w:t>
      </w:r>
      <w:proofErr w:type="spellStart"/>
      <w:r w:rsidR="00C176B2" w:rsidRPr="00245EFA">
        <w:rPr>
          <w:rFonts w:ascii="Arial" w:hAnsi="Arial" w:cs="Arial"/>
        </w:rPr>
        <w:t>Swachh</w:t>
      </w:r>
      <w:proofErr w:type="spellEnd"/>
      <w:r w:rsidR="00C176B2" w:rsidRPr="00245EFA">
        <w:rPr>
          <w:rFonts w:ascii="Arial" w:hAnsi="Arial" w:cs="Arial"/>
        </w:rPr>
        <w:t xml:space="preserve"> </w:t>
      </w:r>
      <w:proofErr w:type="spellStart"/>
      <w:r w:rsidR="00C176B2" w:rsidRPr="00245EFA">
        <w:rPr>
          <w:rFonts w:ascii="Arial" w:hAnsi="Arial" w:cs="Arial"/>
        </w:rPr>
        <w:t>Survekshan</w:t>
      </w:r>
      <w:proofErr w:type="spellEnd"/>
      <w:r w:rsidR="00C176B2" w:rsidRPr="00245EFA">
        <w:rPr>
          <w:rFonts w:ascii="Arial" w:hAnsi="Arial" w:cs="Arial"/>
        </w:rPr>
        <w:t xml:space="preserve"> too, data uploaded on the </w:t>
      </w:r>
      <w:proofErr w:type="spellStart"/>
      <w:r w:rsidR="00C176B2" w:rsidRPr="00245EFA">
        <w:rPr>
          <w:rFonts w:ascii="Arial" w:hAnsi="Arial" w:cs="Arial"/>
        </w:rPr>
        <w:t>Swachh</w:t>
      </w:r>
      <w:proofErr w:type="spellEnd"/>
      <w:r w:rsidR="00C176B2" w:rsidRPr="00245EFA">
        <w:rPr>
          <w:rFonts w:ascii="Arial" w:hAnsi="Arial" w:cs="Arial"/>
        </w:rPr>
        <w:t xml:space="preserve"> </w:t>
      </w:r>
      <w:proofErr w:type="spellStart"/>
      <w:r w:rsidR="00C176B2" w:rsidRPr="00245EFA">
        <w:rPr>
          <w:rFonts w:ascii="Arial" w:hAnsi="Arial" w:cs="Arial"/>
        </w:rPr>
        <w:t>Manch</w:t>
      </w:r>
      <w:proofErr w:type="spellEnd"/>
      <w:r w:rsidR="00C176B2" w:rsidRPr="00245EFA">
        <w:rPr>
          <w:rFonts w:ascii="Arial" w:hAnsi="Arial" w:cs="Arial"/>
        </w:rPr>
        <w:t xml:space="preserve"> will be one of the means of verifications for relevant indicators pertaining to IEC and citizen engagement.</w:t>
      </w:r>
    </w:p>
    <w:p w:rsidR="002B4F51" w:rsidRDefault="002B4F51" w:rsidP="00042948">
      <w:pPr>
        <w:spacing w:after="0" w:line="276" w:lineRule="auto"/>
        <w:jc w:val="both"/>
        <w:rPr>
          <w:rFonts w:ascii="Arial" w:hAnsi="Arial" w:cs="Arial"/>
        </w:rPr>
      </w:pPr>
    </w:p>
    <w:p w:rsidR="002B4F51" w:rsidRPr="00245EFA" w:rsidRDefault="002B4F51" w:rsidP="00042948">
      <w:pPr>
        <w:spacing w:after="0" w:line="276" w:lineRule="auto"/>
        <w:jc w:val="both"/>
        <w:rPr>
          <w:rFonts w:ascii="Arial" w:hAnsi="Arial" w:cs="Arial"/>
        </w:rPr>
      </w:pPr>
    </w:p>
    <w:p w:rsidR="00C176B2" w:rsidRDefault="00C176B2" w:rsidP="00042948">
      <w:pPr>
        <w:spacing w:after="0" w:line="276" w:lineRule="auto"/>
        <w:jc w:val="both"/>
        <w:rPr>
          <w:rFonts w:ascii="Arial" w:hAnsi="Arial" w:cs="Arial"/>
        </w:rPr>
      </w:pPr>
    </w:p>
    <w:p w:rsidR="00C8721A" w:rsidRPr="00245EFA" w:rsidRDefault="004A7ACA" w:rsidP="00C8721A">
      <w:pPr>
        <w:spacing w:after="0" w:line="276" w:lineRule="auto"/>
        <w:jc w:val="both"/>
        <w:rPr>
          <w:rFonts w:ascii="Arial" w:hAnsi="Arial" w:cs="Arial"/>
        </w:rPr>
      </w:pPr>
      <w:r>
        <w:rPr>
          <w:rFonts w:ascii="Arial" w:hAnsi="Arial" w:cs="Arial"/>
        </w:rPr>
        <w:t xml:space="preserve">The </w:t>
      </w:r>
      <w:proofErr w:type="spellStart"/>
      <w:r>
        <w:rPr>
          <w:rFonts w:ascii="Arial" w:hAnsi="Arial" w:cs="Arial"/>
        </w:rPr>
        <w:t>Honourable</w:t>
      </w:r>
      <w:proofErr w:type="spellEnd"/>
      <w:r>
        <w:rPr>
          <w:rFonts w:ascii="Arial" w:hAnsi="Arial" w:cs="Arial"/>
        </w:rPr>
        <w:t xml:space="preserve"> Minister also mentioned that o</w:t>
      </w:r>
      <w:r w:rsidR="00C8721A">
        <w:rPr>
          <w:rFonts w:ascii="Arial" w:hAnsi="Arial" w:cs="Arial"/>
        </w:rPr>
        <w:t xml:space="preserve">ver the next four months, </w:t>
      </w:r>
      <w:proofErr w:type="spellStart"/>
      <w:r w:rsidR="00C8721A">
        <w:rPr>
          <w:rFonts w:ascii="Arial" w:hAnsi="Arial" w:cs="Arial"/>
        </w:rPr>
        <w:t>M</w:t>
      </w:r>
      <w:r w:rsidR="00C8721A" w:rsidRPr="00245EFA">
        <w:rPr>
          <w:rFonts w:ascii="Arial" w:hAnsi="Arial" w:cs="Arial"/>
        </w:rPr>
        <w:t>oHUA</w:t>
      </w:r>
      <w:proofErr w:type="spellEnd"/>
      <w:r w:rsidR="00C8721A" w:rsidRPr="00245EFA">
        <w:rPr>
          <w:rFonts w:ascii="Arial" w:hAnsi="Arial" w:cs="Arial"/>
        </w:rPr>
        <w:t xml:space="preserve"> will conduct </w:t>
      </w:r>
      <w:r w:rsidR="00962EA8" w:rsidRPr="00962EA8">
        <w:rPr>
          <w:rFonts w:ascii="Arial" w:hAnsi="Arial" w:cs="Arial"/>
        </w:rPr>
        <w:t xml:space="preserve">regional workshops to ensure that cities are well versed with the survey parameters, and the roles and responsibilities of every municipal staff, so that they are fully prepared to take the survey. </w:t>
      </w:r>
      <w:r w:rsidR="00962EA8">
        <w:rPr>
          <w:rFonts w:ascii="Arial" w:hAnsi="Arial" w:cs="Arial"/>
        </w:rPr>
        <w:t>The</w:t>
      </w:r>
      <w:r w:rsidR="00962EA8" w:rsidRPr="00962EA8">
        <w:rPr>
          <w:rFonts w:ascii="Arial" w:hAnsi="Arial" w:cs="Arial"/>
        </w:rPr>
        <w:t xml:space="preserve"> Ministry will also be conducting 80 capacity building workshops across the country on all components of SBM.</w:t>
      </w:r>
      <w:r w:rsidR="00962EA8">
        <w:rPr>
          <w:rFonts w:ascii="Arial" w:hAnsi="Arial" w:cs="Arial"/>
        </w:rPr>
        <w:t xml:space="preserve">   </w:t>
      </w:r>
      <w:proofErr w:type="spellStart"/>
      <w:r w:rsidR="00C8721A" w:rsidRPr="00245CFA">
        <w:rPr>
          <w:rFonts w:ascii="Arial" w:hAnsi="Arial" w:cs="Arial"/>
        </w:rPr>
        <w:t>Parallelly</w:t>
      </w:r>
      <w:proofErr w:type="spellEnd"/>
      <w:r w:rsidR="00C8721A" w:rsidRPr="00245CFA">
        <w:rPr>
          <w:rFonts w:ascii="Arial" w:hAnsi="Arial" w:cs="Arial"/>
        </w:rPr>
        <w:t>, through the Bureau of Outreach and Communications, the Ministry will be conducting nearly 1000 on-ground citizen engagement events across 225 cities in the country, to give a massive thrust and impetus to citizen outreach efforts.</w:t>
      </w:r>
    </w:p>
    <w:p w:rsidR="00DD3BCE" w:rsidRDefault="00DD3BCE" w:rsidP="00587F8A">
      <w:pPr>
        <w:spacing w:after="0" w:line="276" w:lineRule="auto"/>
        <w:jc w:val="both"/>
        <w:rPr>
          <w:rFonts w:ascii="Arial" w:hAnsi="Arial" w:cs="Arial"/>
          <w:b/>
          <w:bCs/>
          <w:i/>
        </w:rPr>
      </w:pPr>
    </w:p>
    <w:p w:rsidR="00902976" w:rsidRPr="00245EFA" w:rsidRDefault="00902976" w:rsidP="00587F8A">
      <w:pPr>
        <w:spacing w:after="0" w:line="276" w:lineRule="auto"/>
        <w:jc w:val="both"/>
        <w:rPr>
          <w:rFonts w:ascii="Arial" w:hAnsi="Arial" w:cs="Arial"/>
          <w:b/>
          <w:bCs/>
          <w:i/>
        </w:rPr>
      </w:pPr>
      <w:r w:rsidRPr="00245EFA">
        <w:rPr>
          <w:rFonts w:ascii="Arial" w:hAnsi="Arial" w:cs="Arial"/>
          <w:b/>
          <w:bCs/>
          <w:i/>
        </w:rPr>
        <w:t>For regular updates</w:t>
      </w:r>
      <w:r w:rsidR="00C176B2" w:rsidRPr="00245EFA">
        <w:rPr>
          <w:rFonts w:ascii="Arial" w:hAnsi="Arial" w:cs="Arial"/>
          <w:b/>
          <w:bCs/>
          <w:i/>
        </w:rPr>
        <w:t xml:space="preserve"> and information</w:t>
      </w:r>
      <w:r w:rsidRPr="00245EFA">
        <w:rPr>
          <w:rFonts w:ascii="Arial" w:hAnsi="Arial" w:cs="Arial"/>
          <w:b/>
          <w:bCs/>
          <w:i/>
        </w:rPr>
        <w:t xml:space="preserve">, please follow the </w:t>
      </w:r>
      <w:proofErr w:type="spellStart"/>
      <w:r w:rsidRPr="00245EFA">
        <w:rPr>
          <w:rFonts w:ascii="Arial" w:hAnsi="Arial" w:cs="Arial"/>
          <w:b/>
          <w:bCs/>
          <w:i/>
        </w:rPr>
        <w:t>Swachh</w:t>
      </w:r>
      <w:proofErr w:type="spellEnd"/>
      <w:r w:rsidRPr="00245EFA">
        <w:rPr>
          <w:rFonts w:ascii="Arial" w:hAnsi="Arial" w:cs="Arial"/>
          <w:b/>
          <w:bCs/>
          <w:i/>
        </w:rPr>
        <w:t xml:space="preserve"> Bharat Mission’s official</w:t>
      </w:r>
      <w:r w:rsidR="00C176B2" w:rsidRPr="00245EFA">
        <w:rPr>
          <w:rFonts w:ascii="Arial" w:hAnsi="Arial" w:cs="Arial"/>
          <w:b/>
          <w:bCs/>
          <w:i/>
        </w:rPr>
        <w:t xml:space="preserve"> website and </w:t>
      </w:r>
      <w:r w:rsidRPr="00245EFA">
        <w:rPr>
          <w:rFonts w:ascii="Arial" w:hAnsi="Arial" w:cs="Arial"/>
          <w:b/>
          <w:bCs/>
          <w:i/>
        </w:rPr>
        <w:t>social media properties:</w:t>
      </w:r>
    </w:p>
    <w:p w:rsidR="00C176B2" w:rsidRPr="00245EFA" w:rsidRDefault="00C176B2" w:rsidP="00587F8A">
      <w:pPr>
        <w:spacing w:after="0" w:line="276" w:lineRule="auto"/>
        <w:jc w:val="both"/>
        <w:rPr>
          <w:rFonts w:ascii="Arial" w:hAnsi="Arial" w:cs="Arial"/>
          <w:bCs/>
          <w:i/>
        </w:rPr>
      </w:pPr>
      <w:r w:rsidRPr="00245EFA">
        <w:rPr>
          <w:rFonts w:ascii="Arial" w:hAnsi="Arial" w:cs="Arial"/>
          <w:bCs/>
          <w:i/>
        </w:rPr>
        <w:t xml:space="preserve">Website: </w:t>
      </w:r>
      <w:hyperlink r:id="rId9" w:history="1">
        <w:r w:rsidRPr="00245EFA">
          <w:rPr>
            <w:rStyle w:val="Hyperlink"/>
            <w:rFonts w:ascii="Arial" w:hAnsi="Arial" w:cs="Arial"/>
            <w:bCs/>
            <w:i/>
          </w:rPr>
          <w:t>www.swachhbharaturban.gov.in</w:t>
        </w:r>
      </w:hyperlink>
    </w:p>
    <w:p w:rsidR="00902976" w:rsidRPr="00245EFA" w:rsidRDefault="00902976" w:rsidP="00587F8A">
      <w:pPr>
        <w:spacing w:after="0" w:line="276" w:lineRule="auto"/>
        <w:jc w:val="both"/>
        <w:rPr>
          <w:rFonts w:ascii="Arial" w:hAnsi="Arial" w:cs="Arial"/>
          <w:i/>
        </w:rPr>
      </w:pPr>
      <w:r w:rsidRPr="00245EFA">
        <w:rPr>
          <w:rFonts w:ascii="Arial" w:hAnsi="Arial" w:cs="Arial"/>
          <w:i/>
        </w:rPr>
        <w:t>Facebook Page - </w:t>
      </w:r>
      <w:proofErr w:type="spellStart"/>
      <w:r w:rsidR="00286FAC">
        <w:rPr>
          <w:rStyle w:val="Hyperlink"/>
          <w:rFonts w:ascii="Arial" w:hAnsi="Arial" w:cs="Arial"/>
          <w:i/>
        </w:rPr>
        <w:fldChar w:fldCharType="begin"/>
      </w:r>
      <w:r w:rsidR="00286FAC">
        <w:rPr>
          <w:rStyle w:val="Hyperlink"/>
          <w:rFonts w:ascii="Arial" w:hAnsi="Arial" w:cs="Arial"/>
          <w:i/>
        </w:rPr>
        <w:instrText xml:space="preserve"> HYPERLINK "https://www.facebook.com/SwachhBharatUrban/?fref=ts" \t "_blank" </w:instrText>
      </w:r>
      <w:r w:rsidR="00286FAC">
        <w:rPr>
          <w:rStyle w:val="Hyperlink"/>
          <w:rFonts w:ascii="Arial" w:hAnsi="Arial" w:cs="Arial"/>
          <w:i/>
        </w:rPr>
        <w:fldChar w:fldCharType="separate"/>
      </w:r>
      <w:r w:rsidRPr="00245EFA">
        <w:rPr>
          <w:rStyle w:val="Hyperlink"/>
          <w:rFonts w:ascii="Arial" w:hAnsi="Arial" w:cs="Arial"/>
          <w:i/>
        </w:rPr>
        <w:t>Swachh</w:t>
      </w:r>
      <w:proofErr w:type="spellEnd"/>
      <w:r w:rsidRPr="00245EFA">
        <w:rPr>
          <w:rStyle w:val="Hyperlink"/>
          <w:rFonts w:ascii="Arial" w:hAnsi="Arial" w:cs="Arial"/>
          <w:i/>
        </w:rPr>
        <w:t xml:space="preserve"> Bharat Mission - Urban</w:t>
      </w:r>
      <w:r w:rsidR="00286FAC">
        <w:rPr>
          <w:rStyle w:val="Hyperlink"/>
          <w:rFonts w:ascii="Arial" w:hAnsi="Arial" w:cs="Arial"/>
          <w:i/>
        </w:rPr>
        <w:fldChar w:fldCharType="end"/>
      </w:r>
      <w:r w:rsidRPr="00245EFA">
        <w:rPr>
          <w:rFonts w:ascii="Arial" w:hAnsi="Arial" w:cs="Arial"/>
          <w:i/>
        </w:rPr>
        <w:t> </w:t>
      </w:r>
    </w:p>
    <w:p w:rsidR="00902976" w:rsidRPr="00245EFA" w:rsidRDefault="00902976" w:rsidP="00587F8A">
      <w:pPr>
        <w:spacing w:after="0" w:line="276" w:lineRule="auto"/>
        <w:jc w:val="both"/>
        <w:rPr>
          <w:rStyle w:val="Hyperlink"/>
          <w:rFonts w:ascii="Arial" w:hAnsi="Arial" w:cs="Arial"/>
          <w:i/>
        </w:rPr>
      </w:pPr>
      <w:r w:rsidRPr="00245EFA">
        <w:rPr>
          <w:rFonts w:ascii="Arial" w:hAnsi="Arial" w:cs="Arial"/>
          <w:i/>
        </w:rPr>
        <w:t>Twitter Handle - </w:t>
      </w:r>
      <w:hyperlink r:id="rId10" w:tgtFrame="_blank" w:history="1">
        <w:r w:rsidRPr="00245EFA">
          <w:rPr>
            <w:rStyle w:val="Hyperlink"/>
            <w:rFonts w:ascii="Arial" w:hAnsi="Arial" w:cs="Arial"/>
            <w:i/>
          </w:rPr>
          <w:t>@</w:t>
        </w:r>
        <w:proofErr w:type="spellStart"/>
        <w:r w:rsidRPr="00245EFA">
          <w:rPr>
            <w:rStyle w:val="Hyperlink"/>
            <w:rFonts w:ascii="Arial" w:hAnsi="Arial" w:cs="Arial"/>
            <w:i/>
          </w:rPr>
          <w:t>SwachhBharatGov</w:t>
        </w:r>
        <w:proofErr w:type="spellEnd"/>
      </w:hyperlink>
    </w:p>
    <w:p w:rsidR="00C176B2" w:rsidRPr="00245EFA" w:rsidRDefault="00C176B2" w:rsidP="00587F8A">
      <w:pPr>
        <w:spacing w:after="0" w:line="276" w:lineRule="auto"/>
        <w:jc w:val="both"/>
        <w:rPr>
          <w:rStyle w:val="Hyperlink"/>
          <w:rFonts w:ascii="Arial" w:hAnsi="Arial" w:cs="Arial"/>
          <w:u w:val="none"/>
        </w:rPr>
      </w:pPr>
    </w:p>
    <w:sectPr w:rsidR="00C176B2" w:rsidRPr="00245EFA" w:rsidSect="00DD3BCE">
      <w:pgSz w:w="12240" w:h="15840"/>
      <w:pgMar w:top="1440" w:right="1440" w:bottom="99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9999999">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Mangal">
    <w:panose1 w:val="00000400000000000000"/>
    <w:charset w:val="01"/>
    <w:family w:val="roman"/>
    <w:notTrueType/>
    <w:pitch w:val="variable"/>
    <w:sig w:usb0="00002000" w:usb1="00000000" w:usb2="00000000" w:usb3="00000000" w:csb0="00000000"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B9D42CE"/>
    <w:multiLevelType w:val="hybridMultilevel"/>
    <w:tmpl w:val="3A16AE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CE8572A"/>
    <w:multiLevelType w:val="singleLevel"/>
    <w:tmpl w:val="7CA2F3F8"/>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 w15:restartNumberingAfterBreak="0">
    <w:nsid w:val="11995A4A"/>
    <w:multiLevelType w:val="hybridMultilevel"/>
    <w:tmpl w:val="173489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32B0B0F"/>
    <w:multiLevelType w:val="hybridMultilevel"/>
    <w:tmpl w:val="FF760C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A10379"/>
    <w:multiLevelType w:val="singleLevel"/>
    <w:tmpl w:val="CF2C65D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5" w15:restartNumberingAfterBreak="0">
    <w:nsid w:val="2356428E"/>
    <w:multiLevelType w:val="multilevel"/>
    <w:tmpl w:val="A23EB9F6"/>
    <w:lvl w:ilvl="0">
      <w:start w:val="1"/>
      <w:numFmt w:val="decimal"/>
      <w:lvlText w:val="%1"/>
      <w:lvlJc w:val="left"/>
      <w:pPr>
        <w:tabs>
          <w:tab w:val="num" w:pos="340"/>
        </w:tabs>
        <w:ind w:left="340" w:hanging="340"/>
      </w:pPr>
      <w:rPr>
        <w:rFonts w:ascii="Arial" w:hAnsi="Arial" w:cs="Arial"/>
      </w:rPr>
    </w:lvl>
    <w:lvl w:ilvl="1">
      <w:start w:val="1"/>
      <w:numFmt w:val="bullet"/>
      <w:lvlText w:val=""/>
      <w:lvlJc w:val="left"/>
      <w:pPr>
        <w:tabs>
          <w:tab w:val="num" w:pos="680"/>
        </w:tabs>
        <w:ind w:left="680" w:hanging="340"/>
      </w:pPr>
      <w:rPr>
        <w:rFonts w:ascii="Symbol" w:hAnsi="Symbol" w:hint="default"/>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6" w15:restartNumberingAfterBreak="0">
    <w:nsid w:val="28E10AC5"/>
    <w:multiLevelType w:val="hybridMultilevel"/>
    <w:tmpl w:val="CC72DB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B6A4641"/>
    <w:multiLevelType w:val="singleLevel"/>
    <w:tmpl w:val="04090001"/>
    <w:lvl w:ilvl="0">
      <w:start w:val="1"/>
      <w:numFmt w:val="bullet"/>
      <w:lvlText w:val=""/>
      <w:lvlJc w:val="left"/>
      <w:pPr>
        <w:ind w:left="360" w:hanging="360"/>
      </w:pPr>
      <w:rPr>
        <w:rFonts w:ascii="Symbol" w:hAnsi="Symbol" w:hint="default"/>
        <w:color w:val="auto"/>
        <w:sz w:val="24"/>
      </w:rPr>
    </w:lvl>
  </w:abstractNum>
  <w:abstractNum w:abstractNumId="8" w15:restartNumberingAfterBreak="0">
    <w:nsid w:val="2BF93144"/>
    <w:multiLevelType w:val="multilevel"/>
    <w:tmpl w:val="CC50B1E6"/>
    <w:lvl w:ilvl="0">
      <w:start w:val="1"/>
      <w:numFmt w:val="decimal"/>
      <w:lvlText w:val="%1"/>
      <w:lvlJc w:val="left"/>
      <w:pPr>
        <w:tabs>
          <w:tab w:val="num" w:pos="340"/>
        </w:tabs>
        <w:ind w:left="340" w:hanging="340"/>
      </w:pPr>
      <w:rPr>
        <w:rFonts w:ascii="9999999" w:hAnsi="9999999" w:hint="default"/>
      </w:rPr>
    </w:lvl>
    <w:lvl w:ilvl="1">
      <w:start w:val="1"/>
      <w:numFmt w:val="bullet"/>
      <w:lvlText w:val=""/>
      <w:lvlJc w:val="left"/>
      <w:pPr>
        <w:tabs>
          <w:tab w:val="num" w:pos="680"/>
        </w:tabs>
        <w:ind w:left="680" w:hanging="340"/>
      </w:pPr>
      <w:rPr>
        <w:rFonts w:ascii="Symbol" w:hAnsi="Symbol" w:hint="default"/>
        <w:sz w:val="22"/>
      </w:rPr>
    </w:lvl>
    <w:lvl w:ilvl="2">
      <w:start w:val="1"/>
      <w:numFmt w:val="bullet"/>
      <w:lvlText w:val="-"/>
      <w:lvlJc w:val="left"/>
      <w:pPr>
        <w:tabs>
          <w:tab w:val="num" w:pos="1020"/>
        </w:tabs>
        <w:ind w:left="1020" w:hanging="340"/>
      </w:pPr>
      <w:rPr>
        <w:rFonts w:ascii="9999999" w:hAnsi="9999999" w:hint="default"/>
      </w:rPr>
    </w:lvl>
    <w:lvl w:ilvl="3">
      <w:start w:val="1"/>
      <w:numFmt w:val="bullet"/>
      <w:lvlText w:val=""/>
      <w:lvlJc w:val="left"/>
      <w:pPr>
        <w:tabs>
          <w:tab w:val="num" w:pos="1361"/>
        </w:tabs>
        <w:ind w:left="1361" w:hanging="341"/>
      </w:pPr>
      <w:rPr>
        <w:rFonts w:ascii="Symbol" w:hAnsi="Symbol" w:hint="default"/>
        <w:sz w:val="22"/>
      </w:rPr>
    </w:lvl>
    <w:lvl w:ilvl="4">
      <w:start w:val="1"/>
      <w:numFmt w:val="bullet"/>
      <w:lvlText w:val=""/>
      <w:lvlJc w:val="left"/>
      <w:pPr>
        <w:tabs>
          <w:tab w:val="num" w:pos="1701"/>
        </w:tabs>
        <w:ind w:left="1701" w:hanging="340"/>
      </w:pPr>
      <w:rPr>
        <w:rFonts w:ascii="Symbol" w:hAnsi="Symbol" w:hint="default"/>
      </w:rPr>
    </w:lvl>
    <w:lvl w:ilvl="5">
      <w:start w:val="1"/>
      <w:numFmt w:val="bullet"/>
      <w:lvlText w:val=""/>
      <w:lvlJc w:val="left"/>
      <w:pPr>
        <w:tabs>
          <w:tab w:val="num" w:pos="2041"/>
        </w:tabs>
        <w:ind w:left="2041" w:hanging="340"/>
      </w:pPr>
      <w:rPr>
        <w:rFonts w:ascii="Wingdings" w:hAnsi="Wingdings" w:hint="default"/>
      </w:rPr>
    </w:lvl>
    <w:lvl w:ilvl="6">
      <w:start w:val="1"/>
      <w:numFmt w:val="bullet"/>
      <w:lvlText w:val=""/>
      <w:lvlJc w:val="left"/>
      <w:pPr>
        <w:tabs>
          <w:tab w:val="num" w:pos="2381"/>
        </w:tabs>
        <w:ind w:left="2381" w:hanging="340"/>
      </w:pPr>
      <w:rPr>
        <w:rFonts w:ascii="Wingdings" w:hAnsi="Wingdings" w:hint="default"/>
      </w:rPr>
    </w:lvl>
    <w:lvl w:ilvl="7">
      <w:start w:val="1"/>
      <w:numFmt w:val="bullet"/>
      <w:lvlText w:val=""/>
      <w:lvlJc w:val="left"/>
      <w:pPr>
        <w:tabs>
          <w:tab w:val="num" w:pos="2721"/>
        </w:tabs>
        <w:ind w:left="2721" w:hanging="340"/>
      </w:pPr>
      <w:rPr>
        <w:rFonts w:ascii="Symbol" w:hAnsi="Symbol" w:hint="default"/>
      </w:rPr>
    </w:lvl>
    <w:lvl w:ilvl="8">
      <w:start w:val="1"/>
      <w:numFmt w:val="bullet"/>
      <w:lvlText w:val=""/>
      <w:lvlJc w:val="left"/>
      <w:pPr>
        <w:tabs>
          <w:tab w:val="num" w:pos="3061"/>
        </w:tabs>
        <w:ind w:left="3061" w:hanging="340"/>
      </w:pPr>
      <w:rPr>
        <w:rFonts w:ascii="Symbol" w:hAnsi="Symbol" w:hint="default"/>
      </w:rPr>
    </w:lvl>
  </w:abstractNum>
  <w:abstractNum w:abstractNumId="9" w15:restartNumberingAfterBreak="0">
    <w:nsid w:val="2C2C46B2"/>
    <w:multiLevelType w:val="hybridMultilevel"/>
    <w:tmpl w:val="836642C4"/>
    <w:lvl w:ilvl="0" w:tplc="04090001">
      <w:start w:val="1"/>
      <w:numFmt w:val="bullet"/>
      <w:lvlText w:val=""/>
      <w:lvlJc w:val="left"/>
      <w:pPr>
        <w:ind w:left="700" w:hanging="360"/>
      </w:pPr>
      <w:rPr>
        <w:rFonts w:ascii="Symbol" w:hAnsi="Symbol" w:hint="default"/>
      </w:rPr>
    </w:lvl>
    <w:lvl w:ilvl="1" w:tplc="04090003" w:tentative="1">
      <w:start w:val="1"/>
      <w:numFmt w:val="bullet"/>
      <w:lvlText w:val="o"/>
      <w:lvlJc w:val="left"/>
      <w:pPr>
        <w:ind w:left="1420" w:hanging="360"/>
      </w:pPr>
      <w:rPr>
        <w:rFonts w:ascii="Courier New" w:hAnsi="Courier New" w:cs="Courier New" w:hint="default"/>
      </w:rPr>
    </w:lvl>
    <w:lvl w:ilvl="2" w:tplc="04090005" w:tentative="1">
      <w:start w:val="1"/>
      <w:numFmt w:val="bullet"/>
      <w:lvlText w:val=""/>
      <w:lvlJc w:val="left"/>
      <w:pPr>
        <w:ind w:left="2140" w:hanging="360"/>
      </w:pPr>
      <w:rPr>
        <w:rFonts w:ascii="Wingdings" w:hAnsi="Wingdings" w:hint="default"/>
      </w:rPr>
    </w:lvl>
    <w:lvl w:ilvl="3" w:tplc="04090001" w:tentative="1">
      <w:start w:val="1"/>
      <w:numFmt w:val="bullet"/>
      <w:lvlText w:val=""/>
      <w:lvlJc w:val="left"/>
      <w:pPr>
        <w:ind w:left="2860" w:hanging="360"/>
      </w:pPr>
      <w:rPr>
        <w:rFonts w:ascii="Symbol" w:hAnsi="Symbol" w:hint="default"/>
      </w:rPr>
    </w:lvl>
    <w:lvl w:ilvl="4" w:tplc="04090003" w:tentative="1">
      <w:start w:val="1"/>
      <w:numFmt w:val="bullet"/>
      <w:lvlText w:val="o"/>
      <w:lvlJc w:val="left"/>
      <w:pPr>
        <w:ind w:left="3580" w:hanging="360"/>
      </w:pPr>
      <w:rPr>
        <w:rFonts w:ascii="Courier New" w:hAnsi="Courier New" w:cs="Courier New" w:hint="default"/>
      </w:rPr>
    </w:lvl>
    <w:lvl w:ilvl="5" w:tplc="04090005" w:tentative="1">
      <w:start w:val="1"/>
      <w:numFmt w:val="bullet"/>
      <w:lvlText w:val=""/>
      <w:lvlJc w:val="left"/>
      <w:pPr>
        <w:ind w:left="4300" w:hanging="360"/>
      </w:pPr>
      <w:rPr>
        <w:rFonts w:ascii="Wingdings" w:hAnsi="Wingdings" w:hint="default"/>
      </w:rPr>
    </w:lvl>
    <w:lvl w:ilvl="6" w:tplc="04090001" w:tentative="1">
      <w:start w:val="1"/>
      <w:numFmt w:val="bullet"/>
      <w:lvlText w:val=""/>
      <w:lvlJc w:val="left"/>
      <w:pPr>
        <w:ind w:left="5020" w:hanging="360"/>
      </w:pPr>
      <w:rPr>
        <w:rFonts w:ascii="Symbol" w:hAnsi="Symbol" w:hint="default"/>
      </w:rPr>
    </w:lvl>
    <w:lvl w:ilvl="7" w:tplc="04090003" w:tentative="1">
      <w:start w:val="1"/>
      <w:numFmt w:val="bullet"/>
      <w:lvlText w:val="o"/>
      <w:lvlJc w:val="left"/>
      <w:pPr>
        <w:ind w:left="5740" w:hanging="360"/>
      </w:pPr>
      <w:rPr>
        <w:rFonts w:ascii="Courier New" w:hAnsi="Courier New" w:cs="Courier New" w:hint="default"/>
      </w:rPr>
    </w:lvl>
    <w:lvl w:ilvl="8" w:tplc="04090005" w:tentative="1">
      <w:start w:val="1"/>
      <w:numFmt w:val="bullet"/>
      <w:lvlText w:val=""/>
      <w:lvlJc w:val="left"/>
      <w:pPr>
        <w:ind w:left="6460" w:hanging="360"/>
      </w:pPr>
      <w:rPr>
        <w:rFonts w:ascii="Wingdings" w:hAnsi="Wingdings" w:hint="default"/>
      </w:rPr>
    </w:lvl>
  </w:abstractNum>
  <w:abstractNum w:abstractNumId="10" w15:restartNumberingAfterBreak="0">
    <w:nsid w:val="372D057B"/>
    <w:multiLevelType w:val="hybridMultilevel"/>
    <w:tmpl w:val="F5B606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7851B41"/>
    <w:multiLevelType w:val="singleLevel"/>
    <w:tmpl w:val="04090001"/>
    <w:lvl w:ilvl="0">
      <w:start w:val="1"/>
      <w:numFmt w:val="bullet"/>
      <w:lvlText w:val=""/>
      <w:lvlJc w:val="left"/>
      <w:pPr>
        <w:ind w:left="700" w:hanging="360"/>
      </w:pPr>
      <w:rPr>
        <w:rFonts w:ascii="Symbol" w:hAnsi="Symbol" w:hint="default"/>
        <w:color w:val="auto"/>
        <w:sz w:val="24"/>
      </w:rPr>
    </w:lvl>
  </w:abstractNum>
  <w:abstractNum w:abstractNumId="12" w15:restartNumberingAfterBreak="0">
    <w:nsid w:val="484E09CD"/>
    <w:multiLevelType w:val="hybridMultilevel"/>
    <w:tmpl w:val="3E7EBE6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F733954"/>
    <w:multiLevelType w:val="multilevel"/>
    <w:tmpl w:val="E33CF88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4" w15:restartNumberingAfterBreak="0">
    <w:nsid w:val="546610B3"/>
    <w:multiLevelType w:val="hybridMultilevel"/>
    <w:tmpl w:val="D2DCFC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69511B39"/>
    <w:multiLevelType w:val="singleLevel"/>
    <w:tmpl w:val="1E9811C4"/>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6" w15:restartNumberingAfterBreak="0">
    <w:nsid w:val="6B59097D"/>
    <w:multiLevelType w:val="hybridMultilevel"/>
    <w:tmpl w:val="858E293E"/>
    <w:lvl w:ilvl="0" w:tplc="E8AE15C4">
      <w:numFmt w:val="bullet"/>
      <w:lvlText w:val="-"/>
      <w:lvlJc w:val="left"/>
      <w:pPr>
        <w:ind w:left="720" w:hanging="360"/>
      </w:pPr>
      <w:rPr>
        <w:rFonts w:ascii="Arial" w:eastAsiaTheme="minorHAnsi"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8"/>
  </w:num>
  <w:num w:numId="3">
    <w:abstractNumId w:val="14"/>
  </w:num>
  <w:num w:numId="4">
    <w:abstractNumId w:val="12"/>
  </w:num>
  <w:num w:numId="5">
    <w:abstractNumId w:val="7"/>
  </w:num>
  <w:num w:numId="6">
    <w:abstractNumId w:val="1"/>
  </w:num>
  <w:num w:numId="7">
    <w:abstractNumId w:val="10"/>
  </w:num>
  <w:num w:numId="8">
    <w:abstractNumId w:val="6"/>
  </w:num>
  <w:num w:numId="9">
    <w:abstractNumId w:val="4"/>
  </w:num>
  <w:num w:numId="10">
    <w:abstractNumId w:val="0"/>
  </w:num>
  <w:num w:numId="11">
    <w:abstractNumId w:val="5"/>
  </w:num>
  <w:num w:numId="12">
    <w:abstractNumId w:val="9"/>
  </w:num>
  <w:num w:numId="13">
    <w:abstractNumId w:val="11"/>
  </w:num>
  <w:num w:numId="14">
    <w:abstractNumId w:val="15"/>
  </w:num>
  <w:num w:numId="15">
    <w:abstractNumId w:val="16"/>
  </w:num>
  <w:num w:numId="16">
    <w:abstractNumId w:val="3"/>
  </w:num>
  <w:num w:numId="1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430E4"/>
    <w:rsid w:val="00010362"/>
    <w:rsid w:val="00024196"/>
    <w:rsid w:val="00042948"/>
    <w:rsid w:val="0010546D"/>
    <w:rsid w:val="00151BC8"/>
    <w:rsid w:val="001D2604"/>
    <w:rsid w:val="001E3B72"/>
    <w:rsid w:val="00240808"/>
    <w:rsid w:val="00245CFA"/>
    <w:rsid w:val="00245EFA"/>
    <w:rsid w:val="00277C31"/>
    <w:rsid w:val="00286FAC"/>
    <w:rsid w:val="002B3289"/>
    <w:rsid w:val="002B4F51"/>
    <w:rsid w:val="002B53F6"/>
    <w:rsid w:val="002D5427"/>
    <w:rsid w:val="002F596D"/>
    <w:rsid w:val="00372DF2"/>
    <w:rsid w:val="003A4782"/>
    <w:rsid w:val="003D31AB"/>
    <w:rsid w:val="003D6B6B"/>
    <w:rsid w:val="00415881"/>
    <w:rsid w:val="004A7ACA"/>
    <w:rsid w:val="005258AF"/>
    <w:rsid w:val="00560563"/>
    <w:rsid w:val="00587F8A"/>
    <w:rsid w:val="006430E4"/>
    <w:rsid w:val="006863BC"/>
    <w:rsid w:val="007061C8"/>
    <w:rsid w:val="007D32BB"/>
    <w:rsid w:val="008159EF"/>
    <w:rsid w:val="00827804"/>
    <w:rsid w:val="00902976"/>
    <w:rsid w:val="00962EA8"/>
    <w:rsid w:val="009A6AB9"/>
    <w:rsid w:val="009D24B0"/>
    <w:rsid w:val="00A077CA"/>
    <w:rsid w:val="00A37A84"/>
    <w:rsid w:val="00AC2881"/>
    <w:rsid w:val="00B0096A"/>
    <w:rsid w:val="00B013F7"/>
    <w:rsid w:val="00B55470"/>
    <w:rsid w:val="00C176B2"/>
    <w:rsid w:val="00C45965"/>
    <w:rsid w:val="00C55A81"/>
    <w:rsid w:val="00C8721A"/>
    <w:rsid w:val="00C92E6F"/>
    <w:rsid w:val="00D81EE0"/>
    <w:rsid w:val="00DD3BCE"/>
    <w:rsid w:val="00E372F9"/>
    <w:rsid w:val="00F600EC"/>
    <w:rsid w:val="00FA306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A8CFA21-8A45-42F2-AA51-5678BCACC3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FA3066"/>
    <w:rPr>
      <w:color w:val="0563C1" w:themeColor="hyperlink"/>
      <w:u w:val="single"/>
    </w:rPr>
  </w:style>
  <w:style w:type="paragraph" w:styleId="ListParagraph">
    <w:name w:val="List Paragraph"/>
    <w:aliases w:val="Citation List,List Paragraph1,Bullet List Paragraph,Use Case List Paragraph,Resume Title,First level bullet,Table of contents numbered,Graphic,normal,Paragraph,Bullit,Recommendation,List Paragraph11,L,CV text,Table text,F5 List Paragraph"/>
    <w:basedOn w:val="Normal"/>
    <w:link w:val="ListParagraphChar"/>
    <w:uiPriority w:val="34"/>
    <w:qFormat/>
    <w:rsid w:val="00902976"/>
    <w:pPr>
      <w:ind w:left="720"/>
      <w:contextualSpacing/>
    </w:pPr>
    <w:rPr>
      <w:rFonts w:ascii="Calibri" w:eastAsia="Calibri" w:hAnsi="Calibri" w:cs="Mangal"/>
      <w:szCs w:val="20"/>
      <w:lang w:val="en-IN" w:bidi="mr-IN"/>
    </w:rPr>
  </w:style>
  <w:style w:type="character" w:customStyle="1" w:styleId="ListParagraphChar">
    <w:name w:val="List Paragraph Char"/>
    <w:aliases w:val="Citation List Char,List Paragraph1 Char,Bullet List Paragraph Char,Use Case List Paragraph Char,Resume Title Char,First level bullet Char,Table of contents numbered Char,Graphic Char,normal Char,Paragraph Char,Bullit Char,L Char"/>
    <w:basedOn w:val="DefaultParagraphFont"/>
    <w:link w:val="ListParagraph"/>
    <w:uiPriority w:val="34"/>
    <w:locked/>
    <w:rsid w:val="00902976"/>
    <w:rPr>
      <w:rFonts w:ascii="Calibri" w:eastAsia="Calibri" w:hAnsi="Calibri" w:cs="Mangal"/>
      <w:szCs w:val="20"/>
      <w:lang w:val="en-IN" w:bidi="mr-IN"/>
    </w:rPr>
  </w:style>
  <w:style w:type="paragraph" w:styleId="BodyText3">
    <w:name w:val="Body Text 3"/>
    <w:basedOn w:val="Normal"/>
    <w:link w:val="BodyText3Char"/>
    <w:rsid w:val="00902976"/>
    <w:pPr>
      <w:spacing w:after="120" w:line="240" w:lineRule="auto"/>
    </w:pPr>
    <w:rPr>
      <w:rFonts w:ascii="Times New Roman" w:eastAsia="Times New Roman" w:hAnsi="Times New Roman" w:cs="Times New Roman"/>
      <w:sz w:val="16"/>
      <w:szCs w:val="16"/>
      <w:lang w:val="en-GB"/>
    </w:rPr>
  </w:style>
  <w:style w:type="character" w:customStyle="1" w:styleId="BodyText3Char">
    <w:name w:val="Body Text 3 Char"/>
    <w:basedOn w:val="DefaultParagraphFont"/>
    <w:link w:val="BodyText3"/>
    <w:rsid w:val="00902976"/>
    <w:rPr>
      <w:rFonts w:ascii="Times New Roman" w:eastAsia="Times New Roman" w:hAnsi="Times New Roman" w:cs="Times New Roman"/>
      <w:sz w:val="16"/>
      <w:szCs w:val="16"/>
      <w:lang w:val="en-GB"/>
    </w:rPr>
  </w:style>
  <w:style w:type="paragraph" w:customStyle="1" w:styleId="Text">
    <w:name w:val="Text"/>
    <w:aliases w:val="t,z,Body text,b"/>
    <w:basedOn w:val="Normal"/>
    <w:link w:val="TextChar"/>
    <w:rsid w:val="00902976"/>
    <w:pPr>
      <w:spacing w:before="120" w:after="120" w:line="260" w:lineRule="exact"/>
      <w:jc w:val="both"/>
    </w:pPr>
    <w:rPr>
      <w:rFonts w:ascii="Times New Roman" w:eastAsia="Times New Roman" w:hAnsi="Times New Roman" w:cs="Times New Roman"/>
      <w:szCs w:val="20"/>
      <w:lang w:val="en-GB"/>
    </w:rPr>
  </w:style>
  <w:style w:type="character" w:customStyle="1" w:styleId="TextChar">
    <w:name w:val="Text Char"/>
    <w:link w:val="Text"/>
    <w:rsid w:val="00902976"/>
    <w:rPr>
      <w:rFonts w:ascii="Times New Roman" w:eastAsia="Times New Roman" w:hAnsi="Times New Roman" w:cs="Times New Roman"/>
      <w:szCs w:val="20"/>
      <w:lang w:val="en-GB"/>
    </w:rPr>
  </w:style>
  <w:style w:type="paragraph" w:styleId="BodyText">
    <w:name w:val="Body Text"/>
    <w:basedOn w:val="Normal"/>
    <w:link w:val="BodyTextChar"/>
    <w:uiPriority w:val="99"/>
    <w:semiHidden/>
    <w:unhideWhenUsed/>
    <w:rsid w:val="003D31AB"/>
    <w:pPr>
      <w:spacing w:after="120"/>
    </w:pPr>
  </w:style>
  <w:style w:type="character" w:customStyle="1" w:styleId="BodyTextChar">
    <w:name w:val="Body Text Char"/>
    <w:basedOn w:val="DefaultParagraphFont"/>
    <w:link w:val="BodyText"/>
    <w:uiPriority w:val="99"/>
    <w:semiHidden/>
    <w:rsid w:val="003D31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218556">
      <w:bodyDiv w:val="1"/>
      <w:marLeft w:val="0"/>
      <w:marRight w:val="0"/>
      <w:marTop w:val="0"/>
      <w:marBottom w:val="0"/>
      <w:divBdr>
        <w:top w:val="none" w:sz="0" w:space="0" w:color="auto"/>
        <w:left w:val="none" w:sz="0" w:space="0" w:color="auto"/>
        <w:bottom w:val="none" w:sz="0" w:space="0" w:color="auto"/>
        <w:right w:val="none" w:sz="0" w:space="0" w:color="auto"/>
      </w:divBdr>
    </w:div>
    <w:div w:id="20327959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hyperlink" Target="https://twitter.com/SwachhBharatGov?lang=en" TargetMode="External"/><Relationship Id="rId4" Type="http://schemas.openxmlformats.org/officeDocument/2006/relationships/webSettings" Target="webSettings.xml"/><Relationship Id="rId9" Type="http://schemas.openxmlformats.org/officeDocument/2006/relationships/hyperlink" Target="http://www.swachhbharaturban.gov.i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57</TotalTime>
  <Pages>5</Pages>
  <Words>1304</Words>
  <Characters>7437</Characters>
  <Application>Microsoft Office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
    </vt:vector>
  </TitlesOfParts>
  <Company>KPMG</Company>
  <LinksUpToDate>false</LinksUpToDate>
  <CharactersWithSpaces>8724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Basu, Sreejita</dc:creator>
  <cp:keywords/>
  <dc:description/>
  <cp:lastModifiedBy>Basu, Sreejita</cp:lastModifiedBy>
  <cp:revision>9</cp:revision>
  <dcterms:created xsi:type="dcterms:W3CDTF">2018-08-09T08:53:00Z</dcterms:created>
  <dcterms:modified xsi:type="dcterms:W3CDTF">2018-08-09T12:11:00Z</dcterms:modified>
</cp:coreProperties>
</file>